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D" w:rsidRPr="00E15133" w:rsidRDefault="00C92BDB" w:rsidP="00264BBD">
      <w:pPr>
        <w:pStyle w:val="1"/>
        <w:jc w:val="right"/>
        <w:rPr>
          <w:b w:val="0"/>
          <w:color w:val="auto"/>
        </w:rPr>
      </w:pPr>
      <w:r>
        <w:rPr>
          <w:b w:val="0"/>
          <w:color w:val="auto"/>
        </w:rPr>
        <w:t>Приложение № 1 к приказу № 7</w:t>
      </w:r>
      <w:r w:rsidR="00264BBD" w:rsidRPr="00E15133">
        <w:rPr>
          <w:b w:val="0"/>
          <w:color w:val="auto"/>
        </w:rPr>
        <w:t xml:space="preserve"> </w:t>
      </w:r>
    </w:p>
    <w:p w:rsidR="00264BBD" w:rsidRPr="00E15133" w:rsidRDefault="00264BBD" w:rsidP="00264BBD">
      <w:r w:rsidRPr="00E15133">
        <w:t xml:space="preserve">                                                                                 </w:t>
      </w:r>
      <w:r w:rsidR="00C92BDB">
        <w:t xml:space="preserve">        </w:t>
      </w:r>
      <w:r w:rsidRPr="00E15133">
        <w:t xml:space="preserve"> от </w:t>
      </w:r>
      <w:r w:rsidR="00C92BDB">
        <w:t xml:space="preserve">18 </w:t>
      </w:r>
      <w:r w:rsidRPr="00E15133">
        <w:t>января 2019 года</w:t>
      </w:r>
    </w:p>
    <w:p w:rsidR="00264BBD" w:rsidRPr="00E15133" w:rsidRDefault="00264BBD" w:rsidP="00061BE2">
      <w:pPr>
        <w:pStyle w:val="1"/>
        <w:rPr>
          <w:color w:val="auto"/>
        </w:rPr>
      </w:pPr>
    </w:p>
    <w:p w:rsidR="00061BE2" w:rsidRPr="00E15133" w:rsidRDefault="00061BE2" w:rsidP="00061BE2">
      <w:pPr>
        <w:pStyle w:val="1"/>
        <w:rPr>
          <w:color w:val="auto"/>
        </w:rPr>
      </w:pPr>
      <w:r w:rsidRPr="00E15133">
        <w:rPr>
          <w:color w:val="auto"/>
        </w:rPr>
        <w:t>Положение</w:t>
      </w:r>
      <w:r w:rsidRPr="00E15133">
        <w:rPr>
          <w:color w:val="auto"/>
        </w:rPr>
        <w:br/>
        <w:t>о проведении областного конкурса на лучший творчески</w:t>
      </w:r>
      <w:r w:rsidR="00904DF5" w:rsidRPr="00E15133">
        <w:rPr>
          <w:color w:val="auto"/>
        </w:rPr>
        <w:t>й</w:t>
      </w:r>
      <w:r w:rsidRPr="00E15133">
        <w:rPr>
          <w:color w:val="auto"/>
        </w:rPr>
        <w:t xml:space="preserve"> проект в сфере культуры </w:t>
      </w:r>
      <w:r w:rsidR="00264BBD" w:rsidRPr="00E15133">
        <w:rPr>
          <w:color w:val="auto"/>
        </w:rPr>
        <w:t>Оренбуржья</w:t>
      </w:r>
    </w:p>
    <w:p w:rsidR="00061BE2" w:rsidRPr="00E15133" w:rsidRDefault="00061BE2" w:rsidP="00061BE2"/>
    <w:p w:rsidR="00061BE2" w:rsidRPr="00E15133" w:rsidRDefault="00061BE2" w:rsidP="00061BE2">
      <w:pPr>
        <w:pStyle w:val="1"/>
        <w:rPr>
          <w:color w:val="auto"/>
        </w:rPr>
      </w:pPr>
      <w:bookmarkStart w:id="0" w:name="sub_1100"/>
      <w:r w:rsidRPr="00E15133">
        <w:rPr>
          <w:color w:val="auto"/>
        </w:rPr>
        <w:t>I. Общие положения</w:t>
      </w:r>
    </w:p>
    <w:p w:rsidR="00D37ED8" w:rsidRPr="00E15133" w:rsidRDefault="006941DA" w:rsidP="00D37ED8">
      <w:bookmarkStart w:id="1" w:name="sub_111"/>
      <w:bookmarkEnd w:id="0"/>
      <w:r w:rsidRPr="00E15133">
        <w:t>1.1.</w:t>
      </w:r>
      <w:r w:rsidR="00061BE2" w:rsidRPr="00E15133">
        <w:t xml:space="preserve">Настоящее Положение определяет порядок проведения и критерии конкурсного отбора лучших творческих проектов в сфере культуры </w:t>
      </w:r>
      <w:r w:rsidR="00D37ED8" w:rsidRPr="00E15133">
        <w:t>Оренбуржья</w:t>
      </w:r>
      <w:r w:rsidR="005A592E" w:rsidRPr="00E15133">
        <w:t>.</w:t>
      </w:r>
    </w:p>
    <w:p w:rsidR="00D37ED8" w:rsidRPr="00E15133" w:rsidRDefault="006941DA" w:rsidP="006941DA">
      <w:pPr>
        <w:pStyle w:val="a6"/>
        <w:spacing w:before="0" w:beforeAutospacing="0" w:after="0" w:afterAutospacing="0"/>
        <w:ind w:firstLine="709"/>
        <w:contextualSpacing/>
        <w:jc w:val="both"/>
      </w:pPr>
      <w:r w:rsidRPr="00E15133">
        <w:t>1.2.</w:t>
      </w:r>
      <w:r w:rsidR="00061BE2" w:rsidRPr="00E15133">
        <w:t xml:space="preserve"> </w:t>
      </w:r>
      <w:bookmarkStart w:id="2" w:name="sub_112"/>
      <w:bookmarkEnd w:id="1"/>
      <w:r w:rsidR="00D37ED8" w:rsidRPr="00E15133">
        <w:t>Конкурс на лучший</w:t>
      </w:r>
      <w:r w:rsidR="00904DF5" w:rsidRPr="00E15133">
        <w:t xml:space="preserve"> творческий</w:t>
      </w:r>
      <w:r w:rsidR="00D37ED8" w:rsidRPr="00E15133">
        <w:t xml:space="preserve"> проект в сфере культуры Оренбуржья проводится ГАУК «Региональный центр развития культуры Оренбургской области» при поддержке министерства культуры и внешних связей Оренбургской области и приурочен к двум юбилейным датам</w:t>
      </w:r>
      <w:r w:rsidR="00CF0750">
        <w:t>:</w:t>
      </w:r>
      <w:r w:rsidR="00AC5CD1" w:rsidRPr="00E15133">
        <w:t xml:space="preserve"> </w:t>
      </w:r>
      <w:r w:rsidR="00D37ED8" w:rsidRPr="00E15133">
        <w:t xml:space="preserve"> </w:t>
      </w:r>
      <w:r w:rsidR="005A592E" w:rsidRPr="00E15133">
        <w:t>85-летию Оренбуржья и</w:t>
      </w:r>
      <w:r w:rsidR="00AC5CD1" w:rsidRPr="00E15133">
        <w:t xml:space="preserve"> 275-летию Оренбургской губернии.</w:t>
      </w:r>
    </w:p>
    <w:p w:rsidR="00061BE2" w:rsidRPr="00E15133" w:rsidRDefault="006941DA" w:rsidP="006941DA">
      <w:r w:rsidRPr="00E15133">
        <w:t>1.3.</w:t>
      </w:r>
      <w:r w:rsidR="00061BE2" w:rsidRPr="00E15133">
        <w:t>Конкурс на лучший творческий проект в сфере культуры Оренбур</w:t>
      </w:r>
      <w:r w:rsidR="005A592E" w:rsidRPr="00E15133">
        <w:t>жья</w:t>
      </w:r>
      <w:r w:rsidR="00061BE2" w:rsidRPr="00E15133">
        <w:t xml:space="preserve"> (далее - Конкурс) проводится в целях </w:t>
      </w:r>
      <w:r w:rsidR="008C47FD" w:rsidRPr="00E15133">
        <w:t>сплочения и активизации местных сообществ в городах и селах Оренбургской области, развития поселений, обладающих возможностью на своей основе формировать «центры притяжения» социокультурной активности для долгосрочного развития своей территории</w:t>
      </w:r>
      <w:r w:rsidR="00151A83" w:rsidRPr="00E15133">
        <w:t xml:space="preserve">, а так же </w:t>
      </w:r>
      <w:r w:rsidR="00061BE2" w:rsidRPr="00E15133">
        <w:t xml:space="preserve">содействия сохранению, созданию и распространению традиционной народной культуры, реализации инновационных проектов в области </w:t>
      </w:r>
      <w:r w:rsidR="00151A83" w:rsidRPr="00E15133">
        <w:t>культуры</w:t>
      </w:r>
      <w:r w:rsidR="00061BE2" w:rsidRPr="00E15133">
        <w:t>, развити</w:t>
      </w:r>
      <w:r w:rsidR="00D67583">
        <w:t>ю</w:t>
      </w:r>
      <w:r w:rsidR="00061BE2" w:rsidRPr="00E15133">
        <w:t xml:space="preserve"> современных направлений в сфере творческой деятельности, поддержк</w:t>
      </w:r>
      <w:r w:rsidR="00D67583">
        <w:t>е</w:t>
      </w:r>
      <w:r w:rsidR="00061BE2" w:rsidRPr="00E15133">
        <w:t xml:space="preserve"> творческих проектов, позиционирующих достижения культуры Оренбургской области на всероссийском и международном уровнях.</w:t>
      </w:r>
    </w:p>
    <w:p w:rsidR="005A592E" w:rsidRPr="00E15133" w:rsidRDefault="006941DA" w:rsidP="006941DA">
      <w:bookmarkStart w:id="3" w:name="sub_113"/>
      <w:bookmarkEnd w:id="2"/>
      <w:r w:rsidRPr="00E15133">
        <w:t>1.4.</w:t>
      </w:r>
      <w:r w:rsidR="002B6E3B" w:rsidRPr="00E15133">
        <w:t>Основные задачи Конкурса</w:t>
      </w:r>
      <w:r w:rsidR="00061BE2" w:rsidRPr="00E15133">
        <w:t>:</w:t>
      </w:r>
      <w:r w:rsidRPr="00E15133">
        <w:t xml:space="preserve"> </w:t>
      </w:r>
    </w:p>
    <w:p w:rsidR="005A592E" w:rsidRPr="00E15133" w:rsidRDefault="005A592E" w:rsidP="006941DA">
      <w:r w:rsidRPr="00E15133">
        <w:t xml:space="preserve">- </w:t>
      </w:r>
      <w:r w:rsidR="002B6E3B" w:rsidRPr="00E15133">
        <w:t xml:space="preserve">выявление и обобщение перспективных практик методической и организационно-творческой деятельности в сфере досуга и народного творчества, актуализация нематериального культурного наследия; </w:t>
      </w:r>
    </w:p>
    <w:p w:rsidR="005A592E" w:rsidRPr="00E15133" w:rsidRDefault="005A592E" w:rsidP="006941DA">
      <w:r w:rsidRPr="00E15133">
        <w:t xml:space="preserve">- </w:t>
      </w:r>
      <w:r w:rsidR="002B6E3B" w:rsidRPr="00E15133">
        <w:rPr>
          <w:rFonts w:ascii="Times New Roman" w:hAnsi="Times New Roman"/>
        </w:rPr>
        <w:t>поддержка инициатив, направленных на интеллектуальное и духовное развитие общества;</w:t>
      </w:r>
      <w:r w:rsidR="002B6E3B" w:rsidRPr="00E15133">
        <w:t xml:space="preserve"> </w:t>
      </w:r>
    </w:p>
    <w:p w:rsidR="005A592E" w:rsidRPr="00E15133" w:rsidRDefault="005A592E" w:rsidP="006941DA">
      <w:r w:rsidRPr="00E15133">
        <w:t xml:space="preserve">- </w:t>
      </w:r>
      <w:r w:rsidR="002B6E3B" w:rsidRPr="00E15133">
        <w:rPr>
          <w:rFonts w:ascii="Times New Roman" w:hAnsi="Times New Roman"/>
        </w:rPr>
        <w:t xml:space="preserve">привлечение внимания общественности, региональных </w:t>
      </w:r>
      <w:r w:rsidR="002B6E3B" w:rsidRPr="00E15133">
        <w:rPr>
          <w:rFonts w:ascii="Times New Roman" w:eastAsia="Times New Roman" w:hAnsi="Times New Roman"/>
        </w:rPr>
        <w:t xml:space="preserve">СМИ </w:t>
      </w:r>
      <w:r w:rsidR="002B6E3B" w:rsidRPr="00E15133">
        <w:rPr>
          <w:rFonts w:ascii="Times New Roman" w:hAnsi="Times New Roman"/>
        </w:rPr>
        <w:t>к проблемам культурной идентичности, сохранения, поддержки традиций народов области;</w:t>
      </w:r>
      <w:r w:rsidR="002B6E3B" w:rsidRPr="00E15133">
        <w:t xml:space="preserve"> </w:t>
      </w:r>
    </w:p>
    <w:p w:rsidR="005A592E" w:rsidRPr="00E15133" w:rsidRDefault="005A592E" w:rsidP="006941DA">
      <w:pPr>
        <w:rPr>
          <w:rFonts w:ascii="Times New Roman" w:hAnsi="Times New Roman"/>
        </w:rPr>
      </w:pPr>
      <w:r w:rsidRPr="00E15133">
        <w:t xml:space="preserve">- </w:t>
      </w:r>
      <w:r w:rsidR="002B6E3B" w:rsidRPr="00E15133">
        <w:rPr>
          <w:rFonts w:ascii="Times New Roman" w:hAnsi="Times New Roman"/>
          <w:bCs/>
        </w:rPr>
        <w:t xml:space="preserve">создание условий для повышения профессионализма, творческого роста руководителей и участников </w:t>
      </w:r>
      <w:r w:rsidR="002B6E3B" w:rsidRPr="00E15133">
        <w:rPr>
          <w:rFonts w:ascii="Times New Roman" w:hAnsi="Times New Roman"/>
        </w:rPr>
        <w:t>любительских творческих коллективов;</w:t>
      </w:r>
      <w:r w:rsidR="002B6E3B" w:rsidRPr="00E15133">
        <w:t xml:space="preserve"> </w:t>
      </w:r>
      <w:r w:rsidR="002B6E3B" w:rsidRPr="00E15133">
        <w:rPr>
          <w:rFonts w:ascii="Times New Roman" w:hAnsi="Times New Roman"/>
        </w:rPr>
        <w:t xml:space="preserve"> </w:t>
      </w:r>
    </w:p>
    <w:p w:rsidR="00061BE2" w:rsidRPr="00E15133" w:rsidRDefault="005A592E" w:rsidP="006941DA">
      <w:r w:rsidRPr="00E15133">
        <w:rPr>
          <w:rFonts w:ascii="Times New Roman" w:hAnsi="Times New Roman"/>
        </w:rPr>
        <w:t xml:space="preserve">- </w:t>
      </w:r>
      <w:r w:rsidR="002B6E3B" w:rsidRPr="00E15133">
        <w:rPr>
          <w:rFonts w:ascii="Times New Roman" w:hAnsi="Times New Roman"/>
        </w:rPr>
        <w:t>создание условий для вовлечения в сферу традиционной народной культуры, обеспечение преемственности поколений, возрождения семейных народных традиций</w:t>
      </w:r>
      <w:r w:rsidR="002B6E3B" w:rsidRPr="00E15133">
        <w:t xml:space="preserve">; </w:t>
      </w:r>
      <w:bookmarkEnd w:id="3"/>
      <w:r w:rsidR="00061BE2" w:rsidRPr="00E15133">
        <w:t xml:space="preserve">выявление и распространение лучших </w:t>
      </w:r>
      <w:r w:rsidR="002B6E3B" w:rsidRPr="00E15133">
        <w:t>образцов отечественной культуры.</w:t>
      </w:r>
    </w:p>
    <w:p w:rsidR="00061BE2" w:rsidRPr="00E15133" w:rsidRDefault="002B6E3B" w:rsidP="00E15133">
      <w:pPr>
        <w:pStyle w:val="1"/>
        <w:spacing w:before="0" w:after="0"/>
        <w:rPr>
          <w:color w:val="auto"/>
        </w:rPr>
      </w:pPr>
      <w:bookmarkStart w:id="4" w:name="sub_1200"/>
      <w:r w:rsidRPr="00E15133">
        <w:rPr>
          <w:color w:val="auto"/>
        </w:rPr>
        <w:t>II. Условия участия в К</w:t>
      </w:r>
      <w:r w:rsidR="00061BE2" w:rsidRPr="00E15133">
        <w:rPr>
          <w:color w:val="auto"/>
        </w:rPr>
        <w:t>онкурс</w:t>
      </w:r>
      <w:r w:rsidRPr="00E15133">
        <w:rPr>
          <w:color w:val="auto"/>
        </w:rPr>
        <w:t>е</w:t>
      </w:r>
    </w:p>
    <w:p w:rsidR="00114FD6" w:rsidRPr="00E15133" w:rsidRDefault="006941DA" w:rsidP="00114FD6">
      <w:bookmarkStart w:id="5" w:name="sub_125"/>
      <w:bookmarkEnd w:id="4"/>
      <w:r w:rsidRPr="00E15133">
        <w:t>2.1.</w:t>
      </w:r>
      <w:r w:rsidR="00A856D7" w:rsidRPr="00E15133">
        <w:t xml:space="preserve"> </w:t>
      </w:r>
      <w:r w:rsidR="00061BE2" w:rsidRPr="00E15133">
        <w:t>В конкурс</w:t>
      </w:r>
      <w:r w:rsidR="00D67583">
        <w:t>е имеют право принимать участие</w:t>
      </w:r>
      <w:r w:rsidRPr="00E15133">
        <w:t xml:space="preserve"> </w:t>
      </w:r>
      <w:bookmarkEnd w:id="5"/>
      <w:r w:rsidR="00F92037" w:rsidRPr="00E15133">
        <w:t>муниципальные</w:t>
      </w:r>
      <w:r w:rsidR="00061BE2" w:rsidRPr="00E15133">
        <w:t xml:space="preserve"> учреждения культуры</w:t>
      </w:r>
      <w:r w:rsidR="008B5273" w:rsidRPr="00E15133">
        <w:t xml:space="preserve"> (коллективный проект) и</w:t>
      </w:r>
      <w:r w:rsidR="00061BE2" w:rsidRPr="00E15133">
        <w:t xml:space="preserve"> работники </w:t>
      </w:r>
      <w:r w:rsidR="00F92037" w:rsidRPr="00E15133">
        <w:t>муниципальных</w:t>
      </w:r>
      <w:r w:rsidR="00061BE2" w:rsidRPr="00E15133">
        <w:t xml:space="preserve"> учреждений культуры </w:t>
      </w:r>
      <w:bookmarkStart w:id="6" w:name="sub_126"/>
      <w:r w:rsidR="008B5273" w:rsidRPr="00E15133">
        <w:t>Оренбургской области</w:t>
      </w:r>
      <w:r w:rsidR="00C92BDB">
        <w:t xml:space="preserve"> (физические лица</w:t>
      </w:r>
      <w:r w:rsidR="00C92BDB" w:rsidRPr="00C92BDB">
        <w:t>),</w:t>
      </w:r>
      <w:r w:rsidR="00114FD6" w:rsidRPr="00C92BDB">
        <w:t xml:space="preserve"> творческие коллективы и граждане </w:t>
      </w:r>
      <w:r w:rsidR="00E255F4">
        <w:t>старше 18 лет</w:t>
      </w:r>
      <w:r w:rsidR="00114FD6" w:rsidRPr="00C92BDB">
        <w:t>.</w:t>
      </w:r>
    </w:p>
    <w:p w:rsidR="00061BE2" w:rsidRPr="00E15133" w:rsidRDefault="006941DA" w:rsidP="00061BE2">
      <w:r w:rsidRPr="00E15133">
        <w:t>2.2.</w:t>
      </w:r>
      <w:r w:rsidR="00A856D7" w:rsidRPr="00E15133">
        <w:t xml:space="preserve"> </w:t>
      </w:r>
      <w:r w:rsidR="00114FD6">
        <w:t>Участники Конкурса</w:t>
      </w:r>
      <w:r w:rsidR="008B5273" w:rsidRPr="00E15133">
        <w:t xml:space="preserve"> </w:t>
      </w:r>
      <w:r w:rsidR="00061BE2" w:rsidRPr="00E15133">
        <w:t xml:space="preserve">представляют в </w:t>
      </w:r>
      <w:r w:rsidR="008B5273" w:rsidRPr="00E15133">
        <w:t xml:space="preserve">ГАУК «Региональный центр развития культуры Оренбургской области» </w:t>
      </w:r>
      <w:r w:rsidR="00182113" w:rsidRPr="00E15133">
        <w:t xml:space="preserve">(город Оренбург, улица Пролетарская, 24) </w:t>
      </w:r>
      <w:r w:rsidR="00061BE2" w:rsidRPr="00E15133">
        <w:t xml:space="preserve">заявку на </w:t>
      </w:r>
      <w:bookmarkStart w:id="7" w:name="_GoBack"/>
      <w:bookmarkEnd w:id="7"/>
      <w:r w:rsidR="00061BE2" w:rsidRPr="00E15133">
        <w:t xml:space="preserve">участие в </w:t>
      </w:r>
      <w:r w:rsidRPr="00E15133">
        <w:t>К</w:t>
      </w:r>
      <w:r w:rsidR="00061BE2" w:rsidRPr="00E15133">
        <w:t xml:space="preserve">онкурсе по форме согласно </w:t>
      </w:r>
      <w:r w:rsidR="00D67583">
        <w:rPr>
          <w:b/>
        </w:rPr>
        <w:t>П</w:t>
      </w:r>
      <w:r w:rsidR="005A592E" w:rsidRPr="00E15133">
        <w:rPr>
          <w:b/>
        </w:rPr>
        <w:t>риложению</w:t>
      </w:r>
      <w:r w:rsidR="0046590C" w:rsidRPr="00E15133">
        <w:rPr>
          <w:b/>
        </w:rPr>
        <w:t xml:space="preserve"> </w:t>
      </w:r>
      <w:r w:rsidR="00061BE2" w:rsidRPr="00E15133">
        <w:t>к настоящему Положению.</w:t>
      </w:r>
    </w:p>
    <w:p w:rsidR="00061BE2" w:rsidRPr="00E15133" w:rsidRDefault="006941DA" w:rsidP="00182113">
      <w:pPr>
        <w:ind w:firstLine="709"/>
        <w:contextualSpacing/>
      </w:pPr>
      <w:r w:rsidRPr="00E15133">
        <w:t>2.3.</w:t>
      </w:r>
      <w:r w:rsidR="00A856D7" w:rsidRPr="00E15133">
        <w:t xml:space="preserve"> </w:t>
      </w:r>
      <w:r w:rsidR="008B5273" w:rsidRPr="00E15133">
        <w:t>К заявке прилага</w:t>
      </w:r>
      <w:r w:rsidR="00D67583">
        <w:t>ю</w:t>
      </w:r>
      <w:r w:rsidR="008B5273" w:rsidRPr="00E15133">
        <w:t>тся:</w:t>
      </w:r>
      <w:r w:rsidR="00D67583">
        <w:rPr>
          <w:rFonts w:ascii="Times New Roman" w:hAnsi="Times New Roman"/>
        </w:rPr>
        <w:t xml:space="preserve"> проект,</w:t>
      </w:r>
      <w:r w:rsidR="008B5273" w:rsidRPr="00E15133">
        <w:rPr>
          <w:rFonts w:ascii="Times New Roman" w:hAnsi="Times New Roman"/>
        </w:rPr>
        <w:t xml:space="preserve"> </w:t>
      </w:r>
      <w:r w:rsidR="008B5273" w:rsidRPr="00E15133">
        <w:rPr>
          <w:rFonts w:ascii="Times New Roman" w:hAnsi="Times New Roman"/>
          <w:bCs/>
        </w:rPr>
        <w:t>видео-презентация</w:t>
      </w:r>
      <w:r w:rsidR="00D67583">
        <w:rPr>
          <w:rFonts w:ascii="Times New Roman" w:hAnsi="Times New Roman"/>
          <w:bCs/>
        </w:rPr>
        <w:t xml:space="preserve"> или буклет конкурсного проекта,</w:t>
      </w:r>
      <w:r w:rsidR="008B5273" w:rsidRPr="00E15133">
        <w:rPr>
          <w:rFonts w:ascii="Times New Roman" w:hAnsi="Times New Roman"/>
          <w:bCs/>
        </w:rPr>
        <w:t xml:space="preserve"> информация в свободной форме</w:t>
      </w:r>
      <w:r w:rsidR="00340970" w:rsidRPr="00E15133">
        <w:rPr>
          <w:rFonts w:ascii="Times New Roman" w:hAnsi="Times New Roman"/>
          <w:bCs/>
        </w:rPr>
        <w:t>,</w:t>
      </w:r>
      <w:r w:rsidR="008B5273" w:rsidRPr="00E15133">
        <w:rPr>
          <w:rFonts w:ascii="Times New Roman" w:hAnsi="Times New Roman"/>
          <w:bCs/>
        </w:rPr>
        <w:t xml:space="preserve"> раскрывающая содержание предлагаемого к реализации конкурсного проекта (пресс</w:t>
      </w:r>
      <w:r w:rsidR="00340970" w:rsidRPr="00E15133">
        <w:rPr>
          <w:rFonts w:ascii="Times New Roman" w:hAnsi="Times New Roman"/>
          <w:bCs/>
        </w:rPr>
        <w:t>-релизы и информационные письма</w:t>
      </w:r>
      <w:r w:rsidR="008B5273" w:rsidRPr="00E15133">
        <w:rPr>
          <w:rFonts w:ascii="Times New Roman" w:hAnsi="Times New Roman"/>
          <w:bCs/>
        </w:rPr>
        <w:t xml:space="preserve"> о </w:t>
      </w:r>
      <w:r w:rsidR="00340970" w:rsidRPr="00E15133">
        <w:rPr>
          <w:rFonts w:ascii="Times New Roman" w:hAnsi="Times New Roman"/>
          <w:bCs/>
        </w:rPr>
        <w:t>порядке реализации проекта</w:t>
      </w:r>
      <w:r w:rsidR="008B5273" w:rsidRPr="00E15133">
        <w:rPr>
          <w:rFonts w:ascii="Times New Roman" w:hAnsi="Times New Roman"/>
          <w:bCs/>
        </w:rPr>
        <w:t>,</w:t>
      </w:r>
      <w:r w:rsidR="00114FD6">
        <w:rPr>
          <w:rFonts w:ascii="Times New Roman" w:hAnsi="Times New Roman"/>
          <w:bCs/>
        </w:rPr>
        <w:t xml:space="preserve"> </w:t>
      </w:r>
      <w:r w:rsidR="00114FD6" w:rsidRPr="00C92BDB">
        <w:rPr>
          <w:rFonts w:ascii="Times New Roman" w:hAnsi="Times New Roman"/>
          <w:bCs/>
        </w:rPr>
        <w:t>примерной стоимости реализации проекта</w:t>
      </w:r>
      <w:r w:rsidR="00340970" w:rsidRPr="00E15133">
        <w:rPr>
          <w:rFonts w:ascii="Times New Roman" w:hAnsi="Times New Roman"/>
          <w:bCs/>
        </w:rPr>
        <w:t xml:space="preserve"> и</w:t>
      </w:r>
      <w:r w:rsidR="00D67583">
        <w:rPr>
          <w:rFonts w:ascii="Times New Roman" w:hAnsi="Times New Roman"/>
          <w:bCs/>
        </w:rPr>
        <w:t xml:space="preserve"> т.п.),</w:t>
      </w:r>
      <w:r w:rsidR="008B5273" w:rsidRPr="00E15133">
        <w:rPr>
          <w:rFonts w:ascii="Times New Roman" w:hAnsi="Times New Roman"/>
          <w:bCs/>
        </w:rPr>
        <w:t xml:space="preserve"> </w:t>
      </w:r>
      <w:r w:rsidR="00D67583">
        <w:rPr>
          <w:rFonts w:ascii="Times New Roman" w:hAnsi="Times New Roman"/>
          <w:bCs/>
        </w:rPr>
        <w:t xml:space="preserve"> рекламные материалы,</w:t>
      </w:r>
      <w:r w:rsidR="00182113" w:rsidRPr="00E15133">
        <w:rPr>
          <w:rFonts w:ascii="Times New Roman" w:hAnsi="Times New Roman"/>
          <w:bCs/>
        </w:rPr>
        <w:t xml:space="preserve"> </w:t>
      </w:r>
      <w:bookmarkEnd w:id="6"/>
      <w:r w:rsidR="00061BE2" w:rsidRPr="00E15133">
        <w:t>фотографии, копии рукописей, отз</w:t>
      </w:r>
      <w:r w:rsidR="00182113" w:rsidRPr="00E15133">
        <w:t>ывов, рецензий, иных документов</w:t>
      </w:r>
      <w:r w:rsidR="00061BE2" w:rsidRPr="00E15133">
        <w:t>.</w:t>
      </w:r>
    </w:p>
    <w:p w:rsidR="00061BE2" w:rsidRPr="00E15133" w:rsidRDefault="006941DA" w:rsidP="00061BE2">
      <w:bookmarkStart w:id="8" w:name="sub_127"/>
      <w:r w:rsidRPr="00E15133">
        <w:t>2.4.</w:t>
      </w:r>
      <w:r w:rsidR="00340970" w:rsidRPr="00E15133">
        <w:t xml:space="preserve"> </w:t>
      </w:r>
      <w:r w:rsidR="00061BE2" w:rsidRPr="00E15133">
        <w:t xml:space="preserve">К участию в </w:t>
      </w:r>
      <w:r w:rsidRPr="00E15133">
        <w:t>К</w:t>
      </w:r>
      <w:r w:rsidR="00061BE2" w:rsidRPr="00E15133">
        <w:t>онкурсе допускаются творческие проекты,</w:t>
      </w:r>
      <w:r w:rsidR="00182113" w:rsidRPr="00E15133">
        <w:t xml:space="preserve"> отражающие культурные ценности города, района, села </w:t>
      </w:r>
      <w:r w:rsidR="00061BE2" w:rsidRPr="00E15133">
        <w:t xml:space="preserve"> </w:t>
      </w:r>
      <w:r w:rsidR="00AE195E" w:rsidRPr="00E15133">
        <w:t xml:space="preserve">и </w:t>
      </w:r>
      <w:r w:rsidR="00061BE2" w:rsidRPr="00E15133">
        <w:t xml:space="preserve">соответствующие следующим </w:t>
      </w:r>
      <w:r w:rsidR="00182113" w:rsidRPr="00E15133">
        <w:t>направлениям</w:t>
      </w:r>
      <w:r w:rsidR="00061BE2" w:rsidRPr="00E15133">
        <w:t>:</w:t>
      </w:r>
    </w:p>
    <w:bookmarkEnd w:id="8"/>
    <w:p w:rsidR="00AE195E" w:rsidRPr="00E15133" w:rsidRDefault="00AE195E" w:rsidP="00AE195E">
      <w:pPr>
        <w:ind w:firstLine="709"/>
        <w:contextualSpacing/>
        <w:rPr>
          <w:rFonts w:ascii="Times New Roman" w:hAnsi="Times New Roman"/>
        </w:rPr>
      </w:pPr>
      <w:r w:rsidRPr="00E15133">
        <w:rPr>
          <w:rFonts w:ascii="Times New Roman" w:hAnsi="Times New Roman"/>
        </w:rPr>
        <w:t>а)</w:t>
      </w:r>
      <w:r w:rsidR="00340970" w:rsidRPr="00E15133">
        <w:rPr>
          <w:rFonts w:ascii="Times New Roman" w:hAnsi="Times New Roman"/>
        </w:rPr>
        <w:t xml:space="preserve"> </w:t>
      </w:r>
      <w:r w:rsidRPr="00E15133">
        <w:rPr>
          <w:rFonts w:ascii="Times New Roman" w:hAnsi="Times New Roman"/>
        </w:rPr>
        <w:t xml:space="preserve">проекты, направленные на формирование единого гражданского общества и культурного пространства </w:t>
      </w:r>
      <w:r w:rsidRPr="00E15133">
        <w:rPr>
          <w:rFonts w:ascii="Times New Roman" w:hAnsi="Times New Roman"/>
          <w:i/>
        </w:rPr>
        <w:t>(в том числе патриотической направленности);</w:t>
      </w:r>
    </w:p>
    <w:p w:rsidR="00AE195E" w:rsidRPr="00E15133" w:rsidRDefault="00AE195E" w:rsidP="00AE195E">
      <w:pPr>
        <w:ind w:firstLine="709"/>
        <w:contextualSpacing/>
        <w:rPr>
          <w:rFonts w:ascii="Times New Roman" w:hAnsi="Times New Roman"/>
        </w:rPr>
      </w:pPr>
      <w:r w:rsidRPr="00E15133">
        <w:rPr>
          <w:rFonts w:ascii="Times New Roman" w:hAnsi="Times New Roman"/>
        </w:rPr>
        <w:lastRenderedPageBreak/>
        <w:t>б)</w:t>
      </w:r>
      <w:r w:rsidR="00340970" w:rsidRPr="00E15133">
        <w:rPr>
          <w:rFonts w:ascii="Times New Roman" w:hAnsi="Times New Roman"/>
        </w:rPr>
        <w:t xml:space="preserve"> </w:t>
      </w:r>
      <w:r w:rsidRPr="00E15133">
        <w:rPr>
          <w:rFonts w:ascii="Times New Roman" w:hAnsi="Times New Roman"/>
        </w:rPr>
        <w:t>проекты, направленные на формирование актуального объективного информационного пространства в сфере культурного обмена;</w:t>
      </w:r>
    </w:p>
    <w:p w:rsidR="00AE195E" w:rsidRPr="00E15133" w:rsidRDefault="00AE195E" w:rsidP="00AE195E">
      <w:pPr>
        <w:ind w:firstLine="709"/>
        <w:contextualSpacing/>
        <w:rPr>
          <w:rFonts w:ascii="Times New Roman" w:hAnsi="Times New Roman"/>
        </w:rPr>
      </w:pPr>
      <w:r w:rsidRPr="00E15133">
        <w:rPr>
          <w:rFonts w:ascii="Times New Roman" w:hAnsi="Times New Roman"/>
        </w:rPr>
        <w:t>в)</w:t>
      </w:r>
      <w:r w:rsidR="00340970" w:rsidRPr="00E15133">
        <w:rPr>
          <w:rFonts w:ascii="Times New Roman" w:hAnsi="Times New Roman"/>
        </w:rPr>
        <w:t xml:space="preserve"> </w:t>
      </w:r>
      <w:r w:rsidRPr="00E15133">
        <w:rPr>
          <w:rFonts w:ascii="Times New Roman" w:hAnsi="Times New Roman"/>
        </w:rPr>
        <w:t>проекты, направленные на сохранение и развитие культурного наследия народов Оренбургской области;</w:t>
      </w:r>
    </w:p>
    <w:p w:rsidR="00AE195E" w:rsidRPr="00E15133" w:rsidRDefault="00AE195E" w:rsidP="00AE195E">
      <w:pPr>
        <w:ind w:firstLine="709"/>
        <w:contextualSpacing/>
        <w:rPr>
          <w:rFonts w:ascii="Times New Roman" w:hAnsi="Times New Roman"/>
        </w:rPr>
      </w:pPr>
      <w:r w:rsidRPr="00E15133">
        <w:rPr>
          <w:rFonts w:ascii="Times New Roman" w:hAnsi="Times New Roman"/>
        </w:rPr>
        <w:t>г)</w:t>
      </w:r>
      <w:r w:rsidR="00340970" w:rsidRPr="00E15133">
        <w:rPr>
          <w:rFonts w:ascii="Times New Roman" w:hAnsi="Times New Roman"/>
        </w:rPr>
        <w:t xml:space="preserve"> </w:t>
      </w:r>
      <w:r w:rsidRPr="00E15133">
        <w:rPr>
          <w:rFonts w:ascii="Times New Roman" w:hAnsi="Times New Roman"/>
        </w:rPr>
        <w:t>проекты, направленные на создание современных форм образовательной деятельности учреждений культуры, демонстрирующие нестандартные подходы к содержанию и технологии организации образовательных программ;</w:t>
      </w:r>
    </w:p>
    <w:p w:rsidR="00AE195E" w:rsidRPr="00E15133" w:rsidRDefault="00AE195E" w:rsidP="00AE195E">
      <w:pPr>
        <w:ind w:firstLine="709"/>
        <w:contextualSpacing/>
        <w:rPr>
          <w:rFonts w:ascii="Times New Roman" w:hAnsi="Times New Roman"/>
        </w:rPr>
      </w:pPr>
      <w:r w:rsidRPr="00E15133">
        <w:rPr>
          <w:rFonts w:ascii="Times New Roman" w:hAnsi="Times New Roman"/>
        </w:rPr>
        <w:t xml:space="preserve"> д) проекты, инициирующие новые формы культурного досуга, использующие современные информационные и коммуникационные технологии; </w:t>
      </w:r>
    </w:p>
    <w:p w:rsidR="00551CE7" w:rsidRPr="00E15133" w:rsidRDefault="00551CE7" w:rsidP="00551CE7">
      <w:pPr>
        <w:ind w:firstLine="709"/>
        <w:contextualSpacing/>
        <w:rPr>
          <w:rFonts w:ascii="Times New Roman" w:hAnsi="Times New Roman"/>
        </w:rPr>
      </w:pPr>
      <w:r w:rsidRPr="00E15133">
        <w:rPr>
          <w:rFonts w:ascii="Times New Roman" w:hAnsi="Times New Roman"/>
        </w:rPr>
        <w:t>е) проекты, исследующие специфику места средствами культуры.</w:t>
      </w:r>
    </w:p>
    <w:p w:rsidR="00F810FA" w:rsidRPr="00E15133" w:rsidRDefault="006941DA" w:rsidP="00061BE2">
      <w:r w:rsidRPr="00E15133">
        <w:rPr>
          <w:rFonts w:ascii="Times New Roman" w:hAnsi="Times New Roman"/>
        </w:rPr>
        <w:t>2.5.</w:t>
      </w:r>
      <w:r w:rsidR="00A708D8" w:rsidRPr="00E15133">
        <w:rPr>
          <w:rFonts w:ascii="Times New Roman" w:hAnsi="Times New Roman"/>
        </w:rPr>
        <w:t xml:space="preserve"> </w:t>
      </w:r>
      <w:r w:rsidR="00D67583">
        <w:rPr>
          <w:rFonts w:ascii="Times New Roman" w:hAnsi="Times New Roman"/>
        </w:rPr>
        <w:t>На конкурс пред</w:t>
      </w:r>
      <w:r w:rsidR="00D40C37" w:rsidRPr="00E15133">
        <w:rPr>
          <w:rFonts w:ascii="Times New Roman" w:hAnsi="Times New Roman"/>
        </w:rPr>
        <w:t xml:space="preserve">ставляются </w:t>
      </w:r>
      <w:r w:rsidR="00904DF5" w:rsidRPr="00E15133">
        <w:rPr>
          <w:rFonts w:ascii="Times New Roman" w:hAnsi="Times New Roman"/>
        </w:rPr>
        <w:t>творческие</w:t>
      </w:r>
      <w:r w:rsidR="00D40C37" w:rsidRPr="00E15133">
        <w:rPr>
          <w:rFonts w:ascii="Times New Roman" w:hAnsi="Times New Roman"/>
        </w:rPr>
        <w:t xml:space="preserve"> проекты разного формата, воспевающие культурные ценности района, города, области </w:t>
      </w:r>
      <w:r w:rsidR="00D40C37" w:rsidRPr="00E15133">
        <w:rPr>
          <w:rFonts w:ascii="Times New Roman" w:hAnsi="Times New Roman"/>
          <w:i/>
        </w:rPr>
        <w:t xml:space="preserve">(экскурсии, </w:t>
      </w:r>
      <w:proofErr w:type="spellStart"/>
      <w:r w:rsidR="00D40C37" w:rsidRPr="00E15133">
        <w:rPr>
          <w:rFonts w:ascii="Times New Roman" w:hAnsi="Times New Roman"/>
          <w:i/>
        </w:rPr>
        <w:t>квесты</w:t>
      </w:r>
      <w:proofErr w:type="spellEnd"/>
      <w:r w:rsidR="00D40C37" w:rsidRPr="00E15133">
        <w:rPr>
          <w:rFonts w:ascii="Times New Roman" w:hAnsi="Times New Roman"/>
          <w:i/>
        </w:rPr>
        <w:t xml:space="preserve">, мастер-классы, культпоходы, праздники, </w:t>
      </w:r>
      <w:r w:rsidR="00D40C37" w:rsidRPr="00E15133">
        <w:rPr>
          <w:rFonts w:ascii="Times New Roman" w:hAnsi="Times New Roman"/>
          <w:i/>
          <w:shd w:val="clear" w:color="auto" w:fill="FFFFFF"/>
        </w:rPr>
        <w:t xml:space="preserve">гастрономические, музыкальные и ландшафтные фестивали, восстановленные промыслы и ремесла, открытые чтения, образовательные программы, выставки </w:t>
      </w:r>
      <w:r w:rsidR="00D40C37" w:rsidRPr="00E15133">
        <w:rPr>
          <w:rFonts w:ascii="Times New Roman" w:hAnsi="Times New Roman"/>
          <w:i/>
        </w:rPr>
        <w:t>и т.д.).</w:t>
      </w:r>
      <w:r w:rsidR="00F810FA" w:rsidRPr="00E15133">
        <w:t xml:space="preserve"> </w:t>
      </w:r>
    </w:p>
    <w:p w:rsidR="00182113" w:rsidRPr="00E15133" w:rsidRDefault="00F810FA" w:rsidP="00061BE2">
      <w:r w:rsidRPr="00E15133">
        <w:t xml:space="preserve">2.6. Документы, не соответствующие требованиям и условиям участия в конкурсном отборе или поданные с нарушением установленного порядка, Комиссией не рассматриваются, а </w:t>
      </w:r>
      <w:r w:rsidR="00114FD6">
        <w:t>соискатели</w:t>
      </w:r>
      <w:r w:rsidRPr="00E15133">
        <w:t xml:space="preserve"> уведомляются ГАУК «Региональный центр развития культуры Оренбургской области» об отказе в принятии заявки.</w:t>
      </w:r>
    </w:p>
    <w:p w:rsidR="00061BE2" w:rsidRPr="00E15133" w:rsidRDefault="00061BE2" w:rsidP="00E15133">
      <w:pPr>
        <w:pStyle w:val="1"/>
        <w:spacing w:before="0" w:after="0"/>
        <w:rPr>
          <w:color w:val="auto"/>
        </w:rPr>
      </w:pPr>
      <w:bookmarkStart w:id="9" w:name="sub_1300"/>
      <w:r w:rsidRPr="00E15133">
        <w:rPr>
          <w:color w:val="auto"/>
        </w:rPr>
        <w:t xml:space="preserve">III. Порядок и сроки проведения </w:t>
      </w:r>
      <w:r w:rsidR="00D40C37" w:rsidRPr="00E15133">
        <w:rPr>
          <w:color w:val="auto"/>
        </w:rPr>
        <w:t>К</w:t>
      </w:r>
      <w:r w:rsidRPr="00E15133">
        <w:rPr>
          <w:color w:val="auto"/>
        </w:rPr>
        <w:t>онкурс</w:t>
      </w:r>
      <w:r w:rsidR="00D40C37" w:rsidRPr="00E15133">
        <w:rPr>
          <w:color w:val="auto"/>
        </w:rPr>
        <w:t>а</w:t>
      </w:r>
    </w:p>
    <w:p w:rsidR="0046590C" w:rsidRPr="00E15133" w:rsidRDefault="006941DA" w:rsidP="00061BE2">
      <w:bookmarkStart w:id="10" w:name="sub_139"/>
      <w:bookmarkEnd w:id="9"/>
      <w:r w:rsidRPr="00E15133">
        <w:t>3.1.</w:t>
      </w:r>
      <w:r w:rsidR="00A708D8" w:rsidRPr="00E15133">
        <w:t xml:space="preserve"> </w:t>
      </w:r>
      <w:r w:rsidR="00061BE2" w:rsidRPr="00E15133">
        <w:t>Конкурс</w:t>
      </w:r>
      <w:r w:rsidR="00904DF5" w:rsidRPr="00E15133">
        <w:t xml:space="preserve"> на</w:t>
      </w:r>
      <w:r w:rsidR="00061BE2" w:rsidRPr="00E15133">
        <w:t xml:space="preserve"> лучши</w:t>
      </w:r>
      <w:r w:rsidR="00904DF5" w:rsidRPr="00E15133">
        <w:t>й</w:t>
      </w:r>
      <w:r w:rsidR="00061BE2" w:rsidRPr="00E15133">
        <w:t xml:space="preserve"> творчески</w:t>
      </w:r>
      <w:r w:rsidR="00904DF5" w:rsidRPr="00E15133">
        <w:t>й</w:t>
      </w:r>
      <w:r w:rsidR="00061BE2" w:rsidRPr="00E15133">
        <w:t xml:space="preserve"> проект в сфере культуры </w:t>
      </w:r>
      <w:r w:rsidR="0046590C" w:rsidRPr="00E15133">
        <w:t xml:space="preserve">Оренбуржья </w:t>
      </w:r>
      <w:bookmarkStart w:id="11" w:name="sub_1310"/>
      <w:bookmarkEnd w:id="10"/>
      <w:r w:rsidR="00DA596A" w:rsidRPr="00E15133">
        <w:t>проводится с 21 января по 28 февраля 2019 года</w:t>
      </w:r>
      <w:r w:rsidR="00A708D8" w:rsidRPr="00E15133">
        <w:t>.</w:t>
      </w:r>
    </w:p>
    <w:p w:rsidR="00061BE2" w:rsidRPr="00E15133" w:rsidRDefault="006941DA" w:rsidP="00061BE2">
      <w:r w:rsidRPr="00E15133">
        <w:t>3.2.</w:t>
      </w:r>
      <w:r w:rsidR="00A708D8" w:rsidRPr="00E15133">
        <w:t xml:space="preserve"> </w:t>
      </w:r>
      <w:r w:rsidR="00061BE2" w:rsidRPr="00E15133">
        <w:t>Материалы на конкурс должны быть представлены в печатном варианте и на электронном носителе.</w:t>
      </w:r>
      <w:r w:rsidR="00C133A0" w:rsidRPr="00E15133">
        <w:t xml:space="preserve"> </w:t>
      </w:r>
      <w:bookmarkEnd w:id="11"/>
      <w:r w:rsidR="00061BE2" w:rsidRPr="00E15133">
        <w:t>Документы, переданные по факсу или электронной почте, а также поступившие позднее</w:t>
      </w:r>
      <w:r w:rsidR="00DA596A" w:rsidRPr="00E15133">
        <w:t xml:space="preserve"> </w:t>
      </w:r>
      <w:r w:rsidR="0046590C" w:rsidRPr="00E15133">
        <w:t>28 февраля 2019 года</w:t>
      </w:r>
      <w:r w:rsidR="00061BE2" w:rsidRPr="00E15133">
        <w:t>, не рассматриваются.</w:t>
      </w:r>
    </w:p>
    <w:p w:rsidR="00061BE2" w:rsidRPr="00E15133" w:rsidRDefault="00C133A0" w:rsidP="00061BE2">
      <w:bookmarkStart w:id="12" w:name="sub_1311"/>
      <w:r w:rsidRPr="00E15133">
        <w:t>3.3</w:t>
      </w:r>
      <w:r w:rsidR="006941DA" w:rsidRPr="00E15133">
        <w:t>.</w:t>
      </w:r>
      <w:r w:rsidR="00A708D8" w:rsidRPr="00E15133">
        <w:t xml:space="preserve"> </w:t>
      </w:r>
      <w:r w:rsidR="00061BE2" w:rsidRPr="00E15133">
        <w:t xml:space="preserve">Каждый </w:t>
      </w:r>
      <w:r w:rsidR="0046590C" w:rsidRPr="00E15133">
        <w:t xml:space="preserve">участник </w:t>
      </w:r>
      <w:r w:rsidR="00061BE2" w:rsidRPr="00E15133">
        <w:t>может подать только одну заявку.</w:t>
      </w:r>
    </w:p>
    <w:p w:rsidR="0046590C" w:rsidRPr="00E15133" w:rsidRDefault="00C133A0" w:rsidP="00FF4200">
      <w:pPr>
        <w:ind w:firstLine="709"/>
      </w:pPr>
      <w:r w:rsidRPr="00E15133">
        <w:t>3.4</w:t>
      </w:r>
      <w:r w:rsidR="006941DA" w:rsidRPr="00E15133">
        <w:t>.</w:t>
      </w:r>
      <w:r w:rsidR="00A708D8" w:rsidRPr="00E15133">
        <w:t xml:space="preserve"> </w:t>
      </w:r>
      <w:r w:rsidR="0046590C" w:rsidRPr="00E15133">
        <w:t xml:space="preserve">Для проведения конкурсного отбора лучших творческих проектов в сфере культуры </w:t>
      </w:r>
      <w:r w:rsidR="00FF4200" w:rsidRPr="00E15133">
        <w:t>формируется</w:t>
      </w:r>
      <w:r w:rsidR="0046590C" w:rsidRPr="00E15133">
        <w:t xml:space="preserve"> Конкурсная комиссия</w:t>
      </w:r>
      <w:r w:rsidR="00FF4200" w:rsidRPr="00E15133">
        <w:rPr>
          <w:rFonts w:ascii="Times New Roman" w:eastAsia="Times New Roman" w:hAnsi="Times New Roman"/>
        </w:rPr>
        <w:t xml:space="preserve"> из числа ведущих специалистов</w:t>
      </w:r>
      <w:r w:rsidR="00FF4200" w:rsidRPr="00E15133">
        <w:rPr>
          <w:rFonts w:ascii="Times New Roman" w:hAnsi="Times New Roman"/>
        </w:rPr>
        <w:t xml:space="preserve">, </w:t>
      </w:r>
      <w:r w:rsidR="00FF4200" w:rsidRPr="00E15133">
        <w:rPr>
          <w:rFonts w:ascii="Times New Roman" w:eastAsia="Times New Roman" w:hAnsi="Times New Roman"/>
        </w:rPr>
        <w:t>экспертов, выдающихся деятелей культуры и мастеров искусств Оренбуржья</w:t>
      </w:r>
      <w:r w:rsidR="00A708D8" w:rsidRPr="00E15133">
        <w:rPr>
          <w:rFonts w:ascii="Times New Roman" w:eastAsia="Times New Roman" w:hAnsi="Times New Roman"/>
        </w:rPr>
        <w:t xml:space="preserve"> </w:t>
      </w:r>
      <w:r w:rsidR="0046590C" w:rsidRPr="00E15133">
        <w:t>(далее - Комиссия).</w:t>
      </w:r>
      <w:r w:rsidR="00A708D8" w:rsidRPr="00E15133">
        <w:rPr>
          <w:b/>
        </w:rPr>
        <w:t xml:space="preserve"> Приложени</w:t>
      </w:r>
      <w:r w:rsidR="00A856D7" w:rsidRPr="00E15133">
        <w:rPr>
          <w:b/>
        </w:rPr>
        <w:t>е</w:t>
      </w:r>
      <w:r w:rsidR="00A708D8" w:rsidRPr="00E15133">
        <w:rPr>
          <w:b/>
        </w:rPr>
        <w:t xml:space="preserve"> № 2.</w:t>
      </w:r>
    </w:p>
    <w:p w:rsidR="00061BE2" w:rsidRPr="00E15133" w:rsidRDefault="006941DA" w:rsidP="00061BE2">
      <w:bookmarkStart w:id="13" w:name="sub_1312"/>
      <w:bookmarkEnd w:id="12"/>
      <w:r w:rsidRPr="00E15133">
        <w:t>3.</w:t>
      </w:r>
      <w:r w:rsidR="00A708D8" w:rsidRPr="00E15133">
        <w:t>5</w:t>
      </w:r>
      <w:r w:rsidRPr="00E15133">
        <w:t>.</w:t>
      </w:r>
      <w:r w:rsidR="00A708D8" w:rsidRPr="00E15133">
        <w:t xml:space="preserve"> </w:t>
      </w:r>
      <w:r w:rsidR="00340791" w:rsidRPr="00E15133">
        <w:t>Представленные на К</w:t>
      </w:r>
      <w:r w:rsidR="00061BE2" w:rsidRPr="00E15133">
        <w:t xml:space="preserve">онкурс творческие проекты </w:t>
      </w:r>
      <w:r w:rsidR="00C133A0" w:rsidRPr="00E15133">
        <w:t xml:space="preserve">оцениваются </w:t>
      </w:r>
      <w:r w:rsidR="0046590C" w:rsidRPr="00E15133">
        <w:t>Конкурсной комиссией</w:t>
      </w:r>
      <w:r w:rsidR="00061BE2" w:rsidRPr="00E15133">
        <w:rPr>
          <w:b/>
        </w:rPr>
        <w:t>,</w:t>
      </w:r>
      <w:r w:rsidR="00061BE2" w:rsidRPr="00E15133">
        <w:t xml:space="preserve"> целью которой является оценка достоинств представленных проектов, их новизны и значимости для культурного и социально-экономического развития Оренбургской области.</w:t>
      </w:r>
    </w:p>
    <w:p w:rsidR="00340791" w:rsidRPr="00E15133" w:rsidRDefault="00C133A0" w:rsidP="00C133A0">
      <w:pPr>
        <w:ind w:firstLine="708"/>
        <w:rPr>
          <w:rFonts w:ascii="Times New Roman" w:eastAsia="Times New Roman" w:hAnsi="Times New Roman"/>
        </w:rPr>
      </w:pPr>
      <w:r w:rsidRPr="00E15133">
        <w:rPr>
          <w:rFonts w:ascii="Times New Roman" w:hAnsi="Times New Roman"/>
          <w:bCs/>
        </w:rPr>
        <w:t>3.6.</w:t>
      </w:r>
      <w:r w:rsidR="00A708D8" w:rsidRPr="00E15133">
        <w:rPr>
          <w:rFonts w:ascii="Times New Roman" w:hAnsi="Times New Roman"/>
          <w:bCs/>
        </w:rPr>
        <w:t xml:space="preserve"> </w:t>
      </w:r>
      <w:r w:rsidR="00340791" w:rsidRPr="00E15133">
        <w:rPr>
          <w:rFonts w:ascii="Times New Roman" w:hAnsi="Times New Roman"/>
          <w:bCs/>
        </w:rPr>
        <w:t>При рассмотрении материалов и</w:t>
      </w:r>
      <w:r w:rsidR="00D67583">
        <w:rPr>
          <w:rFonts w:ascii="Times New Roman" w:hAnsi="Times New Roman"/>
          <w:bCs/>
        </w:rPr>
        <w:t xml:space="preserve"> принятии решения о победителях</w:t>
      </w:r>
      <w:r w:rsidR="00340791" w:rsidRPr="00E15133">
        <w:rPr>
          <w:rFonts w:ascii="Times New Roman" w:hAnsi="Times New Roman"/>
          <w:bCs/>
        </w:rPr>
        <w:t xml:space="preserve"> Комиссия учитывает </w:t>
      </w:r>
      <w:r w:rsidR="00340791" w:rsidRPr="00E15133">
        <w:rPr>
          <w:rFonts w:ascii="Times New Roman" w:hAnsi="Times New Roman"/>
          <w:shd w:val="clear" w:color="auto" w:fill="FFFFFF"/>
        </w:rPr>
        <w:t xml:space="preserve">яркие идеи, хорошее знание истории и культуры </w:t>
      </w:r>
      <w:r w:rsidR="00114FD6">
        <w:rPr>
          <w:rFonts w:ascii="Times New Roman" w:hAnsi="Times New Roman"/>
          <w:shd w:val="clear" w:color="auto" w:fill="FFFFFF"/>
        </w:rPr>
        <w:t>Оренбургской области</w:t>
      </w:r>
      <w:r w:rsidR="00340791" w:rsidRPr="00E15133">
        <w:rPr>
          <w:rFonts w:ascii="Times New Roman" w:hAnsi="Times New Roman"/>
          <w:shd w:val="clear" w:color="auto" w:fill="FFFFFF"/>
        </w:rPr>
        <w:t>, опыт работы с местным сообществом, ожидаемый долгосрочный результат реализации проектов, а также</w:t>
      </w:r>
      <w:r w:rsidR="00340791" w:rsidRPr="00E15133">
        <w:rPr>
          <w:rFonts w:ascii="Times New Roman" w:eastAsia="Times New Roman" w:hAnsi="Times New Roman"/>
        </w:rPr>
        <w:t xml:space="preserve"> соответствие идеи проекта при</w:t>
      </w:r>
      <w:r w:rsidR="001D166A">
        <w:rPr>
          <w:rFonts w:ascii="Times New Roman" w:eastAsia="Times New Roman" w:hAnsi="Times New Roman"/>
        </w:rPr>
        <w:t>оритетным направлениям Конкурса,</w:t>
      </w:r>
      <w:r w:rsidRPr="00E15133">
        <w:rPr>
          <w:rFonts w:ascii="Times New Roman" w:eastAsia="Times New Roman" w:hAnsi="Times New Roman"/>
        </w:rPr>
        <w:t xml:space="preserve"> </w:t>
      </w:r>
      <w:r w:rsidR="00340791" w:rsidRPr="00E15133">
        <w:rPr>
          <w:rFonts w:ascii="Times New Roman" w:eastAsia="Times New Roman" w:hAnsi="Times New Roman"/>
        </w:rPr>
        <w:t xml:space="preserve">значимость идеи проекта для развития местного сообщества </w:t>
      </w:r>
      <w:r w:rsidR="00340791" w:rsidRPr="00E15133">
        <w:rPr>
          <w:rFonts w:ascii="Times New Roman" w:eastAsia="Times New Roman" w:hAnsi="Times New Roman"/>
          <w:i/>
        </w:rPr>
        <w:t>(насколько проект может способствовать активизации и консолидации обществ</w:t>
      </w:r>
      <w:r w:rsidR="001D166A">
        <w:rPr>
          <w:rFonts w:ascii="Times New Roman" w:eastAsia="Times New Roman" w:hAnsi="Times New Roman"/>
          <w:i/>
        </w:rPr>
        <w:t>а),</w:t>
      </w:r>
      <w:r w:rsidR="00340791" w:rsidRPr="00E15133">
        <w:rPr>
          <w:rFonts w:ascii="Times New Roman" w:eastAsia="Times New Roman" w:hAnsi="Times New Roman"/>
        </w:rPr>
        <w:t xml:space="preserve"> партнерский потенциал проекта</w:t>
      </w:r>
      <w:r w:rsidR="00340791" w:rsidRPr="00E15133">
        <w:rPr>
          <w:rFonts w:ascii="Times New Roman" w:eastAsia="Times New Roman" w:hAnsi="Times New Roman"/>
          <w:i/>
        </w:rPr>
        <w:t xml:space="preserve"> (насколько проект способен создавать (или использовать существующие)</w:t>
      </w:r>
      <w:r w:rsidR="00340791" w:rsidRPr="00E15133">
        <w:rPr>
          <w:rFonts w:ascii="Times New Roman" w:eastAsia="Times New Roman" w:hAnsi="Times New Roman"/>
        </w:rPr>
        <w:t xml:space="preserve"> </w:t>
      </w:r>
      <w:r w:rsidR="00340791" w:rsidRPr="00E15133">
        <w:rPr>
          <w:rFonts w:ascii="Times New Roman" w:eastAsia="Times New Roman" w:hAnsi="Times New Roman"/>
          <w:i/>
        </w:rPr>
        <w:t xml:space="preserve">партнерства и сетевые взаимодействия </w:t>
      </w:r>
      <w:r w:rsidR="001D166A">
        <w:rPr>
          <w:rFonts w:ascii="Times New Roman" w:eastAsia="Times New Roman" w:hAnsi="Times New Roman"/>
          <w:i/>
        </w:rPr>
        <w:t>внутри города/села или региона),</w:t>
      </w:r>
      <w:r w:rsidRPr="00E15133">
        <w:rPr>
          <w:rFonts w:ascii="Times New Roman" w:eastAsia="Times New Roman" w:hAnsi="Times New Roman"/>
          <w:i/>
        </w:rPr>
        <w:t xml:space="preserve"> </w:t>
      </w:r>
      <w:r w:rsidR="00340791" w:rsidRPr="00E15133">
        <w:rPr>
          <w:rFonts w:ascii="Times New Roman" w:eastAsia="Times New Roman" w:hAnsi="Times New Roman"/>
        </w:rPr>
        <w:t>актуальность, востребованность и зн</w:t>
      </w:r>
      <w:r w:rsidR="001D166A">
        <w:rPr>
          <w:rFonts w:ascii="Times New Roman" w:eastAsia="Times New Roman" w:hAnsi="Times New Roman"/>
        </w:rPr>
        <w:t>ачимость проекта для территории,</w:t>
      </w:r>
      <w:r w:rsidRPr="00E15133">
        <w:rPr>
          <w:rFonts w:ascii="Times New Roman" w:eastAsia="Times New Roman" w:hAnsi="Times New Roman"/>
        </w:rPr>
        <w:t xml:space="preserve"> </w:t>
      </w:r>
      <w:r w:rsidR="00340791" w:rsidRPr="00E15133">
        <w:rPr>
          <w:rFonts w:ascii="Times New Roman" w:eastAsia="Times New Roman" w:hAnsi="Times New Roman"/>
        </w:rPr>
        <w:t xml:space="preserve"> четкость и обо</w:t>
      </w:r>
      <w:r w:rsidR="001D166A">
        <w:rPr>
          <w:rFonts w:ascii="Times New Roman" w:eastAsia="Times New Roman" w:hAnsi="Times New Roman"/>
        </w:rPr>
        <w:t>снованность цели и идеи проекта,</w:t>
      </w:r>
      <w:r w:rsidRPr="00E15133">
        <w:rPr>
          <w:rFonts w:ascii="Times New Roman" w:eastAsia="Times New Roman" w:hAnsi="Times New Roman"/>
        </w:rPr>
        <w:t xml:space="preserve"> </w:t>
      </w:r>
      <w:r w:rsidR="00340791" w:rsidRPr="00E15133">
        <w:rPr>
          <w:rFonts w:ascii="Times New Roman" w:eastAsia="Times New Roman" w:hAnsi="Times New Roman"/>
        </w:rPr>
        <w:t xml:space="preserve"> долгосрочность эффекта </w:t>
      </w:r>
      <w:r w:rsidR="00340791" w:rsidRPr="00E15133">
        <w:rPr>
          <w:rFonts w:ascii="Times New Roman" w:eastAsia="Times New Roman" w:hAnsi="Times New Roman"/>
          <w:i/>
        </w:rPr>
        <w:t>(каков потенциал проекта в плане дальнейшего развити</w:t>
      </w:r>
      <w:r w:rsidR="001D166A">
        <w:rPr>
          <w:rFonts w:ascii="Times New Roman" w:eastAsia="Times New Roman" w:hAnsi="Times New Roman"/>
          <w:i/>
        </w:rPr>
        <w:t>я и сплочения местных сообществ</w:t>
      </w:r>
      <w:r w:rsidR="00340791" w:rsidRPr="00E15133">
        <w:rPr>
          <w:rFonts w:ascii="Times New Roman" w:eastAsia="Times New Roman" w:hAnsi="Times New Roman"/>
          <w:i/>
        </w:rPr>
        <w:t xml:space="preserve"> с целью развития своей малой территории средствами культуры).</w:t>
      </w:r>
    </w:p>
    <w:p w:rsidR="00061BE2" w:rsidRPr="00E15133" w:rsidRDefault="00C133A0" w:rsidP="00F810FA">
      <w:pPr>
        <w:pStyle w:val="a6"/>
        <w:spacing w:before="0" w:beforeAutospacing="0" w:after="0" w:afterAutospacing="0"/>
        <w:ind w:firstLine="708"/>
        <w:jc w:val="both"/>
      </w:pPr>
      <w:r w:rsidRPr="00E15133">
        <w:rPr>
          <w:rFonts w:eastAsia="Calibri"/>
          <w:bCs/>
        </w:rPr>
        <w:t>3.7.</w:t>
      </w:r>
      <w:r w:rsidR="00A708D8" w:rsidRPr="00E15133">
        <w:rPr>
          <w:rFonts w:eastAsia="Calibri"/>
          <w:bCs/>
        </w:rPr>
        <w:t xml:space="preserve"> </w:t>
      </w:r>
      <w:r w:rsidR="00FF4200" w:rsidRPr="00E15133">
        <w:rPr>
          <w:rFonts w:eastAsia="Calibri"/>
          <w:bCs/>
        </w:rPr>
        <w:t xml:space="preserve">По результатам анализа и обсуждения представленных </w:t>
      </w:r>
      <w:r w:rsidR="00340791" w:rsidRPr="00E15133">
        <w:rPr>
          <w:rFonts w:eastAsia="Calibri"/>
          <w:bCs/>
        </w:rPr>
        <w:t>проектов</w:t>
      </w:r>
      <w:r w:rsidR="00FF4200" w:rsidRPr="00E15133">
        <w:rPr>
          <w:rFonts w:eastAsia="Calibri"/>
          <w:bCs/>
        </w:rPr>
        <w:t xml:space="preserve"> К</w:t>
      </w:r>
      <w:r w:rsidR="00FF4200" w:rsidRPr="00E15133">
        <w:t>омиссия большинством голосов</w:t>
      </w:r>
      <w:r w:rsidR="00FF4200" w:rsidRPr="00E15133">
        <w:rPr>
          <w:rFonts w:eastAsia="Calibri"/>
          <w:bCs/>
        </w:rPr>
        <w:t xml:space="preserve"> определяет победителей </w:t>
      </w:r>
      <w:r w:rsidR="00FF4200" w:rsidRPr="00E15133">
        <w:rPr>
          <w:rFonts w:eastAsia="Calibri"/>
        </w:rPr>
        <w:t xml:space="preserve">конкурса </w:t>
      </w:r>
      <w:r w:rsidR="00904DF5" w:rsidRPr="00E15133">
        <w:rPr>
          <w:rFonts w:eastAsia="Calibri"/>
        </w:rPr>
        <w:t xml:space="preserve">на </w:t>
      </w:r>
      <w:r w:rsidR="00FF4200" w:rsidRPr="00E15133">
        <w:rPr>
          <w:rFonts w:eastAsia="Calibri"/>
        </w:rPr>
        <w:t>лучши</w:t>
      </w:r>
      <w:r w:rsidR="00904DF5" w:rsidRPr="00E15133">
        <w:rPr>
          <w:rFonts w:eastAsia="Calibri"/>
        </w:rPr>
        <w:t>й творческий</w:t>
      </w:r>
      <w:r w:rsidR="00FF4200" w:rsidRPr="00E15133">
        <w:rPr>
          <w:rFonts w:eastAsia="Calibri"/>
        </w:rPr>
        <w:t xml:space="preserve"> </w:t>
      </w:r>
      <w:r w:rsidR="00904DF5" w:rsidRPr="00E15133">
        <w:t>проект</w:t>
      </w:r>
      <w:r w:rsidR="00FF4200" w:rsidRPr="00E15133">
        <w:t xml:space="preserve"> в сфере культуры</w:t>
      </w:r>
      <w:r w:rsidR="006941DA" w:rsidRPr="00E15133">
        <w:t xml:space="preserve"> Оренбуржья</w:t>
      </w:r>
      <w:r w:rsidR="00FF4200" w:rsidRPr="00E15133">
        <w:t>.</w:t>
      </w:r>
      <w:r w:rsidRPr="00E15133">
        <w:t xml:space="preserve"> Принятое решение оформляется протоколом. Протокол заседания комиссии подписывает</w:t>
      </w:r>
      <w:r w:rsidR="00A708D8" w:rsidRPr="00E15133">
        <w:t>ся всеми</w:t>
      </w:r>
      <w:r w:rsidRPr="00E15133">
        <w:t xml:space="preserve"> членами комиссии.</w:t>
      </w:r>
      <w:r w:rsidRPr="00E15133">
        <w:rPr>
          <w:bCs/>
        </w:rPr>
        <w:t xml:space="preserve"> </w:t>
      </w:r>
      <w:r w:rsidR="00FF4200" w:rsidRPr="00E15133">
        <w:rPr>
          <w:bCs/>
        </w:rPr>
        <w:t>Р</w:t>
      </w:r>
      <w:r w:rsidR="00FF4200" w:rsidRPr="00E15133">
        <w:t>ешение конкурсной комиссии является окончательным и пересмотру не подлежит.</w:t>
      </w:r>
      <w:bookmarkStart w:id="14" w:name="sub_1315"/>
      <w:bookmarkEnd w:id="13"/>
    </w:p>
    <w:p w:rsidR="00E15133" w:rsidRPr="00E15133" w:rsidRDefault="00E15133" w:rsidP="00F810FA">
      <w:pPr>
        <w:pStyle w:val="a6"/>
        <w:spacing w:before="0" w:beforeAutospacing="0" w:after="0" w:afterAutospacing="0"/>
        <w:ind w:firstLine="708"/>
        <w:jc w:val="both"/>
      </w:pPr>
      <w:r w:rsidRPr="00E15133">
        <w:t>3.8. Организатор Конкурса обеспечивает конфиденциальность персональных данных, полученных от Участников для целей проведения Конкурса и безопасность при их обработке в рамках исполнения своих обязательств, предусмотренных Положением, в соответствии с требованиями Федерального закона РФ от 27.07.2006 г. "О персональных данных" № 152-ФЗ.</w:t>
      </w:r>
    </w:p>
    <w:p w:rsidR="00E15133" w:rsidRPr="00E15133" w:rsidRDefault="00E15133" w:rsidP="00F810FA">
      <w:pPr>
        <w:pStyle w:val="a6"/>
        <w:spacing w:before="0" w:beforeAutospacing="0" w:after="0" w:afterAutospacing="0"/>
        <w:ind w:firstLine="708"/>
        <w:jc w:val="both"/>
      </w:pPr>
      <w:r w:rsidRPr="00E15133">
        <w:lastRenderedPageBreak/>
        <w:t>3.9. 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срока. Факт участия в Конкурсе является согласием Участника на предоставление его персональных данных (в т.ч. 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извлечение, использование, а также с целью отправки сообщений в связи с участием в Конкурсе, с целью вручения Призов, индивидуального общения с Участниками в целях, связанных с проведением Конкурса, передачу, распространение, предоставление, доступ, обезличивание, блокирование, удаление, уничтожение персональных данных в целях, связанных с проведением Конкурса. Участники также предоставляют свое согласие на публикацию своих персональных данных в части фамилии, имени, отчества или псевдонима, биографии и города проживания,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 Организатор уничтожает или обезличивает хранящиеся у него в любом виде и формате персональные данные Участников по достижению целей обработки, за исключением итоговой документации, которая хранится в течение 5-ти лет, а также материалов публикации итогов Конкурса.</w:t>
      </w:r>
    </w:p>
    <w:p w:rsidR="006941DA" w:rsidRPr="00E15133" w:rsidRDefault="00C133A0" w:rsidP="006941DA">
      <w:pPr>
        <w:pStyle w:val="1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sub_1600"/>
      <w:bookmarkEnd w:id="14"/>
      <w:r w:rsidRPr="00E1513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="006941DA" w:rsidRPr="00E1513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="006941DA" w:rsidRPr="00E15133">
        <w:rPr>
          <w:rFonts w:ascii="Times New Roman" w:hAnsi="Times New Roman" w:cs="Times New Roman"/>
          <w:b/>
          <w:color w:val="auto"/>
          <w:sz w:val="24"/>
          <w:szCs w:val="24"/>
        </w:rPr>
        <w:t>. Авторские права</w:t>
      </w:r>
    </w:p>
    <w:p w:rsidR="002F5963" w:rsidRDefault="00C133A0" w:rsidP="002F5963">
      <w:pPr>
        <w:ind w:firstLine="709"/>
        <w:rPr>
          <w:rFonts w:ascii="Times New Roman" w:hAnsi="Times New Roman"/>
        </w:rPr>
      </w:pPr>
      <w:r w:rsidRPr="00E15133">
        <w:rPr>
          <w:rFonts w:ascii="Times New Roman" w:hAnsi="Times New Roman"/>
          <w:shd w:val="clear" w:color="auto" w:fill="FFFFFF"/>
        </w:rPr>
        <w:t>4</w:t>
      </w:r>
      <w:r w:rsidR="006941DA" w:rsidRPr="00E15133">
        <w:rPr>
          <w:rFonts w:ascii="Times New Roman" w:hAnsi="Times New Roman"/>
          <w:shd w:val="clear" w:color="auto" w:fill="FFFFFF"/>
        </w:rPr>
        <w:t xml:space="preserve">.1. </w:t>
      </w:r>
      <w:r w:rsidR="006941DA" w:rsidRPr="00E15133">
        <w:rPr>
          <w:rFonts w:ascii="Times New Roman" w:hAnsi="Times New Roman"/>
        </w:rPr>
        <w:t xml:space="preserve">Принимая участие в конкурсе, участник </w:t>
      </w:r>
      <w:r w:rsidR="004E0989" w:rsidRPr="00E15133">
        <w:rPr>
          <w:rFonts w:ascii="Times New Roman" w:hAnsi="Times New Roman"/>
        </w:rPr>
        <w:t xml:space="preserve">автоматически соглашается на </w:t>
      </w:r>
      <w:r w:rsidR="006941DA" w:rsidRPr="00E15133">
        <w:rPr>
          <w:rFonts w:ascii="Times New Roman" w:hAnsi="Times New Roman"/>
        </w:rPr>
        <w:t>предоставл</w:t>
      </w:r>
      <w:r w:rsidR="004E0989" w:rsidRPr="00E15133">
        <w:rPr>
          <w:rFonts w:ascii="Times New Roman" w:hAnsi="Times New Roman"/>
        </w:rPr>
        <w:t>ение</w:t>
      </w:r>
      <w:r w:rsidR="006941DA" w:rsidRPr="00E15133">
        <w:rPr>
          <w:rFonts w:ascii="Times New Roman" w:hAnsi="Times New Roman"/>
        </w:rPr>
        <w:t xml:space="preserve"> Организатору прав</w:t>
      </w:r>
      <w:r w:rsidR="004E0989" w:rsidRPr="00E15133">
        <w:rPr>
          <w:rFonts w:ascii="Times New Roman" w:hAnsi="Times New Roman"/>
        </w:rPr>
        <w:t>а</w:t>
      </w:r>
      <w:r w:rsidR="006941DA" w:rsidRPr="00E15133">
        <w:rPr>
          <w:rFonts w:ascii="Times New Roman" w:hAnsi="Times New Roman"/>
        </w:rPr>
        <w:t xml:space="preserve">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материалов, представленных на конкурс </w:t>
      </w:r>
      <w:r w:rsidR="006941DA" w:rsidRPr="00E15133">
        <w:rPr>
          <w:rFonts w:ascii="Times New Roman" w:hAnsi="Times New Roman"/>
          <w:b/>
          <w:i/>
        </w:rPr>
        <w:t>(неисключительная лицензия).</w:t>
      </w:r>
    </w:p>
    <w:p w:rsidR="006941DA" w:rsidRPr="00E15133" w:rsidRDefault="00C133A0" w:rsidP="002F5963">
      <w:pPr>
        <w:ind w:firstLine="709"/>
        <w:rPr>
          <w:rFonts w:ascii="Times New Roman" w:hAnsi="Times New Roman"/>
        </w:rPr>
      </w:pPr>
      <w:r w:rsidRPr="00E15133">
        <w:rPr>
          <w:rFonts w:ascii="Times New Roman" w:hAnsi="Times New Roman"/>
        </w:rPr>
        <w:t>4</w:t>
      </w:r>
      <w:r w:rsidR="006941DA" w:rsidRPr="00E15133">
        <w:rPr>
          <w:rFonts w:ascii="Times New Roman" w:hAnsi="Times New Roman"/>
        </w:rPr>
        <w:t>.</w:t>
      </w:r>
      <w:r w:rsidR="002F5963">
        <w:rPr>
          <w:rFonts w:ascii="Times New Roman" w:hAnsi="Times New Roman"/>
        </w:rPr>
        <w:t>2</w:t>
      </w:r>
      <w:r w:rsidR="006941DA" w:rsidRPr="00E15133">
        <w:rPr>
          <w:rFonts w:ascii="Times New Roman" w:hAnsi="Times New Roman"/>
        </w:rPr>
        <w:t>. Данная лицензия предоставляется участником для использования материалов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:rsidR="006941DA" w:rsidRPr="00E15133" w:rsidRDefault="006941DA" w:rsidP="006941DA">
      <w:pPr>
        <w:rPr>
          <w:rFonts w:ascii="Times New Roman" w:hAnsi="Times New Roman"/>
        </w:rPr>
      </w:pPr>
      <w:r w:rsidRPr="00E15133">
        <w:rPr>
          <w:rFonts w:ascii="Times New Roman" w:hAnsi="Times New Roman"/>
        </w:rPr>
        <w:t xml:space="preserve">- публикации в журналах, в других печатных и электронных средствах массовой информации, размещения на интернет-сайтах </w:t>
      </w:r>
      <w:r w:rsidRPr="00E15133">
        <w:rPr>
          <w:rFonts w:ascii="Times New Roman" w:hAnsi="Times New Roman"/>
          <w:i/>
        </w:rPr>
        <w:t>(доведение до всеобщего сведения);</w:t>
      </w:r>
    </w:p>
    <w:p w:rsidR="006941DA" w:rsidRPr="00E15133" w:rsidRDefault="006941DA" w:rsidP="006941DA">
      <w:pPr>
        <w:rPr>
          <w:rFonts w:ascii="Times New Roman" w:hAnsi="Times New Roman"/>
        </w:rPr>
      </w:pPr>
      <w:r w:rsidRPr="00E15133">
        <w:rPr>
          <w:rFonts w:ascii="Times New Roman" w:hAnsi="Times New Roman"/>
        </w:rPr>
        <w:t xml:space="preserve">- хранения материалов, представленных для участия в конкурсе, в своих архивах </w:t>
      </w:r>
      <w:r w:rsidRPr="00E15133">
        <w:rPr>
          <w:rFonts w:ascii="Times New Roman" w:hAnsi="Times New Roman"/>
          <w:i/>
        </w:rPr>
        <w:t>(в электронном или других форматах);</w:t>
      </w:r>
    </w:p>
    <w:p w:rsidR="006941DA" w:rsidRPr="00E15133" w:rsidRDefault="006941DA" w:rsidP="006941DA">
      <w:pPr>
        <w:rPr>
          <w:rFonts w:ascii="Times New Roman" w:hAnsi="Times New Roman"/>
        </w:rPr>
      </w:pPr>
      <w:r w:rsidRPr="00E15133">
        <w:rPr>
          <w:rFonts w:ascii="Times New Roman" w:hAnsi="Times New Roman"/>
        </w:rPr>
        <w:t>- использования материалов для изготовления фотоальбомов, информационных буклетов, цифровых носителей и другой продукции, в том числе сувенирной.</w:t>
      </w:r>
    </w:p>
    <w:p w:rsidR="006941DA" w:rsidRPr="00E15133" w:rsidRDefault="00C133A0" w:rsidP="006941DA">
      <w:pPr>
        <w:contextualSpacing/>
        <w:jc w:val="center"/>
        <w:rPr>
          <w:rFonts w:ascii="Times New Roman" w:hAnsi="Times New Roman"/>
          <w:b/>
          <w:bCs/>
        </w:rPr>
      </w:pPr>
      <w:r w:rsidRPr="00E15133">
        <w:rPr>
          <w:rFonts w:ascii="Times New Roman" w:hAnsi="Times New Roman" w:cs="Times New Roman"/>
          <w:b/>
          <w:lang w:val="en-US"/>
        </w:rPr>
        <w:t>V</w:t>
      </w:r>
      <w:r w:rsidRPr="00E15133">
        <w:rPr>
          <w:rFonts w:ascii="Times New Roman" w:hAnsi="Times New Roman" w:cs="Times New Roman"/>
          <w:b/>
        </w:rPr>
        <w:t xml:space="preserve">. </w:t>
      </w:r>
      <w:r w:rsidR="006941DA" w:rsidRPr="00E15133">
        <w:rPr>
          <w:rFonts w:ascii="Times New Roman" w:hAnsi="Times New Roman"/>
          <w:b/>
          <w:bCs/>
        </w:rPr>
        <w:t>Награждение победителей</w:t>
      </w:r>
    </w:p>
    <w:p w:rsidR="006941DA" w:rsidRPr="00E15133" w:rsidRDefault="00E15133" w:rsidP="006941DA">
      <w:pPr>
        <w:ind w:firstLine="709"/>
        <w:rPr>
          <w:rFonts w:ascii="Times New Roman" w:eastAsia="Times New Roman" w:hAnsi="Times New Roman"/>
        </w:rPr>
      </w:pPr>
      <w:r w:rsidRPr="00E15133">
        <w:rPr>
          <w:rFonts w:ascii="Times New Roman" w:hAnsi="Times New Roman"/>
        </w:rPr>
        <w:t>5</w:t>
      </w:r>
      <w:r w:rsidR="004E0989" w:rsidRPr="00E15133">
        <w:rPr>
          <w:rFonts w:ascii="Times New Roman" w:hAnsi="Times New Roman"/>
        </w:rPr>
        <w:t>.1.</w:t>
      </w:r>
      <w:r w:rsidR="006941DA" w:rsidRPr="00E15133">
        <w:rPr>
          <w:rFonts w:ascii="Times New Roman" w:hAnsi="Times New Roman"/>
        </w:rPr>
        <w:t xml:space="preserve"> Конкурсная комиссия  определяет не более 3-х лучших проектов. </w:t>
      </w:r>
    </w:p>
    <w:p w:rsidR="006941DA" w:rsidRPr="00E15133" w:rsidRDefault="00E15133" w:rsidP="006941DA">
      <w:pPr>
        <w:ind w:firstLine="709"/>
        <w:rPr>
          <w:rFonts w:ascii="Times New Roman" w:hAnsi="Times New Roman"/>
        </w:rPr>
      </w:pPr>
      <w:r w:rsidRPr="00E15133">
        <w:rPr>
          <w:rFonts w:ascii="Times New Roman" w:hAnsi="Times New Roman"/>
        </w:rPr>
        <w:t>5</w:t>
      </w:r>
      <w:r w:rsidR="004E0989" w:rsidRPr="00E15133">
        <w:rPr>
          <w:rFonts w:ascii="Times New Roman" w:hAnsi="Times New Roman"/>
        </w:rPr>
        <w:t xml:space="preserve">.2. </w:t>
      </w:r>
      <w:r w:rsidR="006941DA" w:rsidRPr="00E15133">
        <w:rPr>
          <w:rFonts w:ascii="Times New Roman" w:hAnsi="Times New Roman"/>
        </w:rPr>
        <w:t xml:space="preserve">Авторам лучших проектов в сфере культуры будут выплачены денежные премии в сумме 20 000 (двадцать тысяч) рублей физическому лицу и 30 000 (тридцать тысяч) рублей коллективу авторов. </w:t>
      </w:r>
    </w:p>
    <w:p w:rsidR="006941DA" w:rsidRPr="00E15133" w:rsidRDefault="00E15133" w:rsidP="006941DA">
      <w:pPr>
        <w:ind w:firstLine="709"/>
        <w:rPr>
          <w:rFonts w:ascii="Times New Roman" w:hAnsi="Times New Roman"/>
        </w:rPr>
      </w:pPr>
      <w:r w:rsidRPr="00E15133">
        <w:rPr>
          <w:rFonts w:ascii="Times New Roman" w:hAnsi="Times New Roman"/>
        </w:rPr>
        <w:t>5</w:t>
      </w:r>
      <w:r w:rsidR="006941DA" w:rsidRPr="00E15133">
        <w:rPr>
          <w:rFonts w:ascii="Times New Roman" w:hAnsi="Times New Roman"/>
        </w:rPr>
        <w:t>.</w:t>
      </w:r>
      <w:r w:rsidR="004E0989" w:rsidRPr="00E15133">
        <w:rPr>
          <w:rFonts w:ascii="Times New Roman" w:hAnsi="Times New Roman"/>
        </w:rPr>
        <w:t>3</w:t>
      </w:r>
      <w:r w:rsidR="006941DA" w:rsidRPr="00E15133">
        <w:rPr>
          <w:rFonts w:ascii="Times New Roman" w:hAnsi="Times New Roman"/>
        </w:rPr>
        <w:t>. В</w:t>
      </w:r>
      <w:r w:rsidR="001D166A">
        <w:rPr>
          <w:rFonts w:ascii="Times New Roman" w:hAnsi="Times New Roman"/>
        </w:rPr>
        <w:t xml:space="preserve"> соответствии со ст. 226 НК РФ </w:t>
      </w:r>
      <w:r w:rsidR="006941DA" w:rsidRPr="00E15133">
        <w:rPr>
          <w:rFonts w:ascii="Times New Roman" w:hAnsi="Times New Roman"/>
        </w:rPr>
        <w:t xml:space="preserve">суммы призовой премии облагаются налогом на доходы физических лиц. </w:t>
      </w:r>
    </w:p>
    <w:p w:rsidR="006941DA" w:rsidRPr="00E15133" w:rsidRDefault="00E15133" w:rsidP="006941DA">
      <w:pPr>
        <w:ind w:firstLine="709"/>
        <w:rPr>
          <w:rFonts w:ascii="Times New Roman" w:eastAsia="Times New Roman" w:hAnsi="Times New Roman"/>
        </w:rPr>
      </w:pPr>
      <w:r w:rsidRPr="00E15133">
        <w:rPr>
          <w:rFonts w:ascii="Times New Roman" w:hAnsi="Times New Roman"/>
        </w:rPr>
        <w:t>5</w:t>
      </w:r>
      <w:r w:rsidR="006941DA" w:rsidRPr="00E15133">
        <w:rPr>
          <w:rFonts w:ascii="Times New Roman" w:hAnsi="Times New Roman"/>
        </w:rPr>
        <w:t>.</w:t>
      </w:r>
      <w:r w:rsidR="004E0989" w:rsidRPr="00E15133">
        <w:rPr>
          <w:rFonts w:ascii="Times New Roman" w:hAnsi="Times New Roman"/>
        </w:rPr>
        <w:t>4</w:t>
      </w:r>
      <w:r w:rsidR="006941DA" w:rsidRPr="00E15133">
        <w:rPr>
          <w:rFonts w:ascii="Times New Roman" w:hAnsi="Times New Roman"/>
        </w:rPr>
        <w:t xml:space="preserve">. </w:t>
      </w:r>
      <w:r w:rsidR="00F810FA" w:rsidRPr="00E15133">
        <w:rPr>
          <w:rFonts w:ascii="Times New Roman" w:hAnsi="Times New Roman"/>
        </w:rPr>
        <w:t>Оди</w:t>
      </w:r>
      <w:r w:rsidR="006941DA" w:rsidRPr="00E15133">
        <w:rPr>
          <w:rFonts w:ascii="Times New Roman" w:hAnsi="Times New Roman"/>
        </w:rPr>
        <w:t xml:space="preserve">н из 3-х лучших проектов, определенных Конкурсной комиссией, </w:t>
      </w:r>
      <w:r w:rsidR="00F810FA" w:rsidRPr="00E15133">
        <w:rPr>
          <w:rFonts w:ascii="Times New Roman" w:hAnsi="Times New Roman"/>
        </w:rPr>
        <w:t>может быть профинансирован из</w:t>
      </w:r>
      <w:r w:rsidR="006941DA" w:rsidRPr="00E15133">
        <w:rPr>
          <w:rFonts w:ascii="Times New Roman" w:hAnsi="Times New Roman"/>
        </w:rPr>
        <w:t xml:space="preserve"> средств бюджета Оренбургской области.</w:t>
      </w:r>
    </w:p>
    <w:p w:rsidR="006941DA" w:rsidRPr="00E15133" w:rsidRDefault="00E15133" w:rsidP="006941DA">
      <w:pPr>
        <w:ind w:firstLine="709"/>
        <w:rPr>
          <w:rFonts w:ascii="Times New Roman" w:eastAsia="Times New Roman" w:hAnsi="Times New Roman"/>
        </w:rPr>
      </w:pPr>
      <w:r w:rsidRPr="00E15133">
        <w:rPr>
          <w:rFonts w:ascii="Times New Roman" w:eastAsia="Times New Roman" w:hAnsi="Times New Roman"/>
        </w:rPr>
        <w:t>5</w:t>
      </w:r>
      <w:r w:rsidR="006941DA" w:rsidRPr="00E15133">
        <w:rPr>
          <w:rFonts w:ascii="Times New Roman" w:eastAsia="Times New Roman" w:hAnsi="Times New Roman"/>
        </w:rPr>
        <w:t>.</w:t>
      </w:r>
      <w:r w:rsidR="004E0989" w:rsidRPr="00E15133">
        <w:rPr>
          <w:rFonts w:ascii="Times New Roman" w:eastAsia="Times New Roman" w:hAnsi="Times New Roman"/>
        </w:rPr>
        <w:t>5</w:t>
      </w:r>
      <w:r w:rsidR="006941DA" w:rsidRPr="00E15133">
        <w:rPr>
          <w:rFonts w:ascii="Times New Roman" w:eastAsia="Times New Roman" w:hAnsi="Times New Roman"/>
        </w:rPr>
        <w:t xml:space="preserve">. В рамках заключительного мероприятия </w:t>
      </w:r>
      <w:r w:rsidR="006941DA" w:rsidRPr="00E15133">
        <w:rPr>
          <w:rFonts w:ascii="Times New Roman" w:eastAsia="Times New Roman" w:hAnsi="Times New Roman"/>
          <w:i/>
        </w:rPr>
        <w:t xml:space="preserve">(День работников культуры) </w:t>
      </w:r>
      <w:r w:rsidR="006941DA" w:rsidRPr="00E15133">
        <w:rPr>
          <w:rFonts w:ascii="Times New Roman" w:eastAsia="Times New Roman" w:hAnsi="Times New Roman"/>
        </w:rPr>
        <w:t>состоятся:</w:t>
      </w:r>
    </w:p>
    <w:p w:rsidR="006941DA" w:rsidRPr="00E15133" w:rsidRDefault="006941DA" w:rsidP="006941DA">
      <w:pPr>
        <w:ind w:firstLine="709"/>
        <w:rPr>
          <w:rFonts w:ascii="Times New Roman" w:eastAsia="Times New Roman" w:hAnsi="Times New Roman"/>
        </w:rPr>
      </w:pPr>
      <w:r w:rsidRPr="00E15133">
        <w:rPr>
          <w:rFonts w:ascii="Times New Roman" w:eastAsia="Times New Roman" w:hAnsi="Times New Roman"/>
        </w:rPr>
        <w:t>- презентации лучших проектов – победителей конкурса;</w:t>
      </w:r>
    </w:p>
    <w:p w:rsidR="006941DA" w:rsidRPr="00E15133" w:rsidRDefault="006941DA" w:rsidP="006941DA">
      <w:pPr>
        <w:pStyle w:val="21"/>
        <w:spacing w:line="242" w:lineRule="auto"/>
        <w:ind w:left="100" w:right="114"/>
        <w:jc w:val="both"/>
        <w:rPr>
          <w:b w:val="0"/>
          <w:i/>
          <w:sz w:val="24"/>
          <w:szCs w:val="24"/>
          <w:lang w:val="ru-RU"/>
        </w:rPr>
      </w:pPr>
      <w:r w:rsidRPr="00E15133">
        <w:rPr>
          <w:b w:val="0"/>
          <w:sz w:val="24"/>
          <w:szCs w:val="24"/>
          <w:lang w:val="ru-RU"/>
        </w:rPr>
        <w:t xml:space="preserve">         - торжественная церемония награждения победителей, приуроченная ко Дню работников культуры. </w:t>
      </w:r>
    </w:p>
    <w:p w:rsidR="006941DA" w:rsidRPr="00E15133" w:rsidRDefault="006941DA" w:rsidP="006941DA">
      <w:pPr>
        <w:pStyle w:val="21"/>
        <w:spacing w:line="242" w:lineRule="auto"/>
        <w:ind w:left="100" w:right="114" w:firstLine="608"/>
        <w:jc w:val="both"/>
        <w:rPr>
          <w:b w:val="0"/>
          <w:sz w:val="24"/>
          <w:szCs w:val="24"/>
          <w:lang w:val="ru-RU" w:eastAsia="ru-RU"/>
        </w:rPr>
      </w:pPr>
      <w:r w:rsidRPr="00E15133">
        <w:rPr>
          <w:b w:val="0"/>
          <w:sz w:val="24"/>
          <w:szCs w:val="24"/>
          <w:lang w:val="ru-RU" w:eastAsia="ru-RU"/>
        </w:rPr>
        <w:t>Результаты конкурса публик</w:t>
      </w:r>
      <w:r w:rsidR="00F810FA" w:rsidRPr="00E15133">
        <w:rPr>
          <w:b w:val="0"/>
          <w:sz w:val="24"/>
          <w:szCs w:val="24"/>
          <w:lang w:val="ru-RU" w:eastAsia="ru-RU"/>
        </w:rPr>
        <w:t>уются</w:t>
      </w:r>
      <w:r w:rsidRPr="00E15133">
        <w:rPr>
          <w:b w:val="0"/>
          <w:sz w:val="24"/>
          <w:szCs w:val="24"/>
          <w:lang w:val="ru-RU" w:eastAsia="ru-RU"/>
        </w:rPr>
        <w:t xml:space="preserve"> на сайте Регионального центра развития культуры (</w:t>
      </w:r>
      <w:r w:rsidRPr="00E15133">
        <w:rPr>
          <w:b w:val="0"/>
          <w:sz w:val="24"/>
          <w:szCs w:val="24"/>
          <w:lang w:eastAsia="ru-RU"/>
        </w:rPr>
        <w:t>https</w:t>
      </w:r>
      <w:r w:rsidRPr="00E15133">
        <w:rPr>
          <w:b w:val="0"/>
          <w:sz w:val="24"/>
          <w:szCs w:val="24"/>
          <w:lang w:val="ru-RU" w:eastAsia="ru-RU"/>
        </w:rPr>
        <w:t>://</w:t>
      </w:r>
      <w:proofErr w:type="spellStart"/>
      <w:r w:rsidRPr="00E15133">
        <w:rPr>
          <w:b w:val="0"/>
          <w:sz w:val="24"/>
          <w:szCs w:val="24"/>
          <w:lang w:eastAsia="ru-RU"/>
        </w:rPr>
        <w:t>rcrkoo</w:t>
      </w:r>
      <w:proofErr w:type="spellEnd"/>
      <w:r w:rsidRPr="00E15133">
        <w:rPr>
          <w:b w:val="0"/>
          <w:sz w:val="24"/>
          <w:szCs w:val="24"/>
          <w:lang w:val="ru-RU" w:eastAsia="ru-RU"/>
        </w:rPr>
        <w:t>.</w:t>
      </w:r>
      <w:proofErr w:type="spellStart"/>
      <w:r w:rsidRPr="00E15133">
        <w:rPr>
          <w:b w:val="0"/>
          <w:sz w:val="24"/>
          <w:szCs w:val="24"/>
          <w:lang w:eastAsia="ru-RU"/>
        </w:rPr>
        <w:t>ru</w:t>
      </w:r>
      <w:proofErr w:type="spellEnd"/>
      <w:r w:rsidRPr="00E15133">
        <w:rPr>
          <w:b w:val="0"/>
          <w:sz w:val="24"/>
          <w:szCs w:val="24"/>
          <w:lang w:val="ru-RU" w:eastAsia="ru-RU"/>
        </w:rPr>
        <w:t>) и портале «Культура Оренбуржья» (</w:t>
      </w:r>
      <w:hyperlink r:id="rId6" w:history="1">
        <w:r w:rsidR="00E15133" w:rsidRPr="00E15133">
          <w:rPr>
            <w:rStyle w:val="aa"/>
            <w:b w:val="0"/>
            <w:color w:val="auto"/>
            <w:sz w:val="24"/>
            <w:szCs w:val="24"/>
            <w:lang w:eastAsia="ru-RU"/>
          </w:rPr>
          <w:t>http</w:t>
        </w:r>
        <w:r w:rsidR="00E15133" w:rsidRPr="00E15133">
          <w:rPr>
            <w:rStyle w:val="aa"/>
            <w:b w:val="0"/>
            <w:color w:val="auto"/>
            <w:sz w:val="24"/>
            <w:szCs w:val="24"/>
            <w:lang w:val="ru-RU" w:eastAsia="ru-RU"/>
          </w:rPr>
          <w:t>://</w:t>
        </w:r>
        <w:proofErr w:type="spellStart"/>
        <w:r w:rsidR="00E15133" w:rsidRPr="00E15133">
          <w:rPr>
            <w:rStyle w:val="aa"/>
            <w:b w:val="0"/>
            <w:color w:val="auto"/>
            <w:sz w:val="24"/>
            <w:szCs w:val="24"/>
            <w:lang w:eastAsia="ru-RU"/>
          </w:rPr>
          <w:t>kultura</w:t>
        </w:r>
        <w:proofErr w:type="spellEnd"/>
        <w:r w:rsidR="00E15133" w:rsidRPr="00E15133">
          <w:rPr>
            <w:rStyle w:val="aa"/>
            <w:b w:val="0"/>
            <w:color w:val="auto"/>
            <w:sz w:val="24"/>
            <w:szCs w:val="24"/>
            <w:lang w:val="ru-RU" w:eastAsia="ru-RU"/>
          </w:rPr>
          <w:t>.</w:t>
        </w:r>
        <w:r w:rsidR="00E15133" w:rsidRPr="00E15133">
          <w:rPr>
            <w:rStyle w:val="aa"/>
            <w:b w:val="0"/>
            <w:color w:val="auto"/>
            <w:sz w:val="24"/>
            <w:szCs w:val="24"/>
            <w:lang w:eastAsia="ru-RU"/>
          </w:rPr>
          <w:t>orb</w:t>
        </w:r>
        <w:r w:rsidR="00E15133" w:rsidRPr="00E15133">
          <w:rPr>
            <w:rStyle w:val="aa"/>
            <w:b w:val="0"/>
            <w:color w:val="auto"/>
            <w:sz w:val="24"/>
            <w:szCs w:val="24"/>
            <w:lang w:val="ru-RU" w:eastAsia="ru-RU"/>
          </w:rPr>
          <w:t>.</w:t>
        </w:r>
        <w:proofErr w:type="spellStart"/>
        <w:r w:rsidR="00E15133" w:rsidRPr="00E15133">
          <w:rPr>
            <w:rStyle w:val="aa"/>
            <w:b w:val="0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E15133">
        <w:rPr>
          <w:b w:val="0"/>
          <w:sz w:val="24"/>
          <w:szCs w:val="24"/>
          <w:lang w:val="ru-RU" w:eastAsia="ru-RU"/>
        </w:rPr>
        <w:t>).</w:t>
      </w:r>
    </w:p>
    <w:p w:rsidR="00E15133" w:rsidRPr="00E15133" w:rsidRDefault="00E15133" w:rsidP="006941DA">
      <w:pPr>
        <w:pStyle w:val="21"/>
        <w:spacing w:line="242" w:lineRule="auto"/>
        <w:ind w:left="100" w:right="114" w:firstLine="608"/>
        <w:jc w:val="both"/>
        <w:rPr>
          <w:b w:val="0"/>
          <w:i/>
          <w:sz w:val="24"/>
          <w:szCs w:val="24"/>
          <w:lang w:val="ru-RU"/>
        </w:rPr>
      </w:pPr>
    </w:p>
    <w:p w:rsidR="004E0989" w:rsidRPr="00E15133" w:rsidRDefault="004E0989" w:rsidP="006941DA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340791" w:rsidRPr="00E15133" w:rsidRDefault="00D67D6A" w:rsidP="00D67D6A">
      <w:pPr>
        <w:pStyle w:val="1"/>
        <w:jc w:val="right"/>
        <w:rPr>
          <w:color w:val="auto"/>
        </w:rPr>
      </w:pPr>
      <w:r w:rsidRPr="00E15133">
        <w:rPr>
          <w:rStyle w:val="a7"/>
          <w:color w:val="auto"/>
        </w:rPr>
        <w:lastRenderedPageBreak/>
        <w:t>Приложение</w:t>
      </w:r>
      <w:r w:rsidRPr="00E15133">
        <w:rPr>
          <w:rStyle w:val="a7"/>
          <w:color w:val="auto"/>
        </w:rPr>
        <w:br/>
        <w:t xml:space="preserve">к Положению о </w:t>
      </w:r>
      <w:r w:rsidRPr="00E15133">
        <w:rPr>
          <w:rStyle w:val="a7"/>
          <w:color w:val="auto"/>
        </w:rPr>
        <w:br/>
        <w:t>конкурс</w:t>
      </w:r>
      <w:r w:rsidR="00882760" w:rsidRPr="00E15133">
        <w:rPr>
          <w:rStyle w:val="a7"/>
          <w:color w:val="auto"/>
        </w:rPr>
        <w:t xml:space="preserve">е </w:t>
      </w:r>
      <w:r w:rsidR="00376226" w:rsidRPr="00E15133">
        <w:rPr>
          <w:rStyle w:val="a7"/>
          <w:color w:val="auto"/>
        </w:rPr>
        <w:t>на</w:t>
      </w:r>
      <w:r w:rsidRPr="00E15133">
        <w:rPr>
          <w:rStyle w:val="a7"/>
          <w:color w:val="auto"/>
        </w:rPr>
        <w:t xml:space="preserve"> лучши</w:t>
      </w:r>
      <w:r w:rsidR="00376226" w:rsidRPr="00E15133">
        <w:rPr>
          <w:rStyle w:val="a7"/>
          <w:color w:val="auto"/>
        </w:rPr>
        <w:t>й</w:t>
      </w:r>
      <w:r w:rsidRPr="00E15133">
        <w:rPr>
          <w:rStyle w:val="a7"/>
          <w:color w:val="auto"/>
        </w:rPr>
        <w:br/>
        <w:t>творчески</w:t>
      </w:r>
      <w:r w:rsidR="00376226" w:rsidRPr="00E15133">
        <w:rPr>
          <w:rStyle w:val="a7"/>
          <w:color w:val="auto"/>
        </w:rPr>
        <w:t>й</w:t>
      </w:r>
      <w:r w:rsidRPr="00E15133">
        <w:rPr>
          <w:rStyle w:val="a7"/>
          <w:color w:val="auto"/>
        </w:rPr>
        <w:t xml:space="preserve"> проект в сфере</w:t>
      </w:r>
      <w:r w:rsidRPr="00E15133">
        <w:rPr>
          <w:rStyle w:val="a7"/>
          <w:color w:val="auto"/>
        </w:rPr>
        <w:br/>
        <w:t xml:space="preserve">культуры </w:t>
      </w:r>
      <w:r w:rsidR="00882760" w:rsidRPr="00E15133">
        <w:rPr>
          <w:rStyle w:val="a7"/>
          <w:color w:val="auto"/>
        </w:rPr>
        <w:t xml:space="preserve"> Оренбуржья</w:t>
      </w:r>
    </w:p>
    <w:bookmarkEnd w:id="15"/>
    <w:p w:rsidR="00C133A0" w:rsidRPr="00E15133" w:rsidRDefault="00C133A0" w:rsidP="00C133A0">
      <w:pPr>
        <w:rPr>
          <w:rFonts w:ascii="Times New Roman" w:hAnsi="Times New Roman"/>
        </w:rPr>
      </w:pPr>
    </w:p>
    <w:p w:rsidR="00C133A0" w:rsidRPr="00E15133" w:rsidRDefault="00C133A0" w:rsidP="00C133A0">
      <w:pPr>
        <w:jc w:val="center"/>
        <w:rPr>
          <w:rFonts w:ascii="Times New Roman" w:hAnsi="Times New Roman"/>
          <w:b/>
        </w:rPr>
      </w:pPr>
      <w:r w:rsidRPr="00E15133">
        <w:rPr>
          <w:rFonts w:ascii="Times New Roman" w:hAnsi="Times New Roman"/>
          <w:b/>
        </w:rPr>
        <w:t>Заявка на участие в конкурсе на лучший проект в сфере культуры</w:t>
      </w:r>
      <w:r w:rsidR="00264BBD" w:rsidRPr="00E15133">
        <w:rPr>
          <w:rFonts w:ascii="Times New Roman" w:hAnsi="Times New Roman"/>
          <w:b/>
        </w:rPr>
        <w:t xml:space="preserve"> Оренбуржья</w:t>
      </w:r>
    </w:p>
    <w:p w:rsidR="00C133A0" w:rsidRPr="00E15133" w:rsidRDefault="00C133A0" w:rsidP="00C133A0">
      <w:pPr>
        <w:pStyle w:val="BodyA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756"/>
      </w:tblGrid>
      <w:tr w:rsidR="00C133A0" w:rsidRPr="00E15133" w:rsidTr="00A856D7">
        <w:trPr>
          <w:trHeight w:val="580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A856D7">
            <w:pPr>
              <w:pStyle w:val="BodyA"/>
              <w:spacing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Название </w:t>
            </w:r>
          </w:p>
          <w:p w:rsidR="00C133A0" w:rsidRPr="00E15133" w:rsidRDefault="00C133A0" w:rsidP="00A856D7">
            <w:pPr>
              <w:pStyle w:val="BodyA"/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проекта: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3A0" w:rsidRPr="00E15133" w:rsidRDefault="00C133A0" w:rsidP="00466113">
            <w:pPr>
              <w:pStyle w:val="BodyA"/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C133A0" w:rsidRPr="00E15133" w:rsidTr="00466113">
        <w:trPr>
          <w:trHeight w:val="169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1. Общая информация о заявителе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C133A0">
            <w:pPr>
              <w:pStyle w:val="TableStyle2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Название организации</w:t>
            </w:r>
          </w:p>
          <w:p w:rsidR="00C133A0" w:rsidRPr="00E15133" w:rsidRDefault="00C133A0" w:rsidP="00C133A0">
            <w:pPr>
              <w:pStyle w:val="TableStyle2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Адрес</w:t>
            </w:r>
          </w:p>
          <w:p w:rsidR="00C133A0" w:rsidRPr="00E15133" w:rsidRDefault="00C133A0" w:rsidP="00C133A0">
            <w:pPr>
              <w:pStyle w:val="TableStyle2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ФИО директора</w:t>
            </w:r>
          </w:p>
          <w:p w:rsidR="00C133A0" w:rsidRPr="00E15133" w:rsidRDefault="00C133A0" w:rsidP="00C133A0">
            <w:pPr>
              <w:pStyle w:val="TableStyle2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E-</w:t>
            </w:r>
            <w:proofErr w:type="spellStart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mail</w:t>
            </w:r>
            <w:proofErr w:type="spellEnd"/>
          </w:p>
          <w:p w:rsidR="00C133A0" w:rsidRPr="00E15133" w:rsidRDefault="00C133A0" w:rsidP="00C133A0">
            <w:pPr>
              <w:pStyle w:val="TableStyle2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Телефон </w:t>
            </w:r>
          </w:p>
          <w:p w:rsidR="00C133A0" w:rsidRPr="00E15133" w:rsidRDefault="00C133A0" w:rsidP="00A856D7">
            <w:pPr>
              <w:pStyle w:val="TableStyle2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Веб-сайт</w:t>
            </w:r>
          </w:p>
        </w:tc>
      </w:tr>
      <w:tr w:rsidR="00C133A0" w:rsidRPr="00E15133" w:rsidTr="00466113">
        <w:trPr>
          <w:trHeight w:val="1738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2. Информация о команде проекта </w:t>
            </w: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(Кто?)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C133A0">
            <w:pPr>
              <w:pStyle w:val="BodyB"/>
              <w:numPr>
                <w:ilvl w:val="0"/>
                <w:numId w:val="2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Кто будет работать в проекте? Опишите основных участников и их роли.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3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Есть ли у участников команды опыт реализации социокультурных проектов? 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4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Есть ли у проекта внешний эксперт/куратор?</w:t>
            </w:r>
          </w:p>
        </w:tc>
      </w:tr>
      <w:tr w:rsidR="00C133A0" w:rsidRPr="00E15133" w:rsidTr="00A856D7">
        <w:trPr>
          <w:trHeight w:val="251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3. Актуальность проекта </w:t>
            </w:r>
          </w:p>
          <w:p w:rsidR="00C133A0" w:rsidRPr="00E15133" w:rsidRDefault="00C133A0" w:rsidP="00466113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(Почему?)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C133A0">
            <w:pPr>
              <w:pStyle w:val="BodyB"/>
              <w:numPr>
                <w:ilvl w:val="0"/>
                <w:numId w:val="4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Почему этот проект должен быть реализован в этом поселении? 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4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Какие актуальные проблемы поселения помогает решить проект? Как? 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4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Какие ресурсы там есть для его реализации? </w:t>
            </w:r>
          </w:p>
          <w:p w:rsidR="00C133A0" w:rsidRPr="00E15133" w:rsidRDefault="00C133A0" w:rsidP="00466113">
            <w:pPr>
              <w:pStyle w:val="BodyB"/>
              <w:spacing w:after="160"/>
              <w:ind w:left="97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  <w:p w:rsidR="00C133A0" w:rsidRPr="00E15133" w:rsidRDefault="00C133A0" w:rsidP="00466113">
            <w:pPr>
              <w:pStyle w:val="BodyB"/>
              <w:spacing w:after="160"/>
              <w:ind w:left="97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 w:eastAsia="en-US"/>
              </w:rPr>
              <w:t>Все ответы должны быть аргументированы. Если есть исследования, статистика, опыт предыдущих проектов и др., то укажите.</w:t>
            </w:r>
          </w:p>
        </w:tc>
      </w:tr>
      <w:tr w:rsidR="00C133A0" w:rsidRPr="00E15133" w:rsidTr="00466113">
        <w:trPr>
          <w:trHeight w:val="860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4. Краткое описание проекта </w:t>
            </w: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(Что?)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1D166A" w:rsidP="00C133A0">
            <w:pPr>
              <w:pStyle w:val="TableStyle2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Цель и задачи проекта.</w:t>
            </w:r>
          </w:p>
          <w:p w:rsidR="00C133A0" w:rsidRDefault="001D166A" w:rsidP="00C133A0">
            <w:pPr>
              <w:pStyle w:val="TableStyle2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Основная идея проект.</w:t>
            </w:r>
          </w:p>
          <w:p w:rsidR="00114FD6" w:rsidRPr="00C92BDB" w:rsidRDefault="00114FD6" w:rsidP="00C133A0">
            <w:pPr>
              <w:pStyle w:val="TableStyle2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2BD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Примерн</w:t>
            </w:r>
            <w:r w:rsidR="001D166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ая стоимость реализации проекта.</w:t>
            </w:r>
          </w:p>
          <w:p w:rsidR="00C133A0" w:rsidRPr="00E15133" w:rsidRDefault="00C133A0" w:rsidP="00466113">
            <w:pPr>
              <w:pStyle w:val="a5"/>
            </w:pPr>
          </w:p>
          <w:p w:rsidR="00C133A0" w:rsidRPr="00E15133" w:rsidRDefault="00C133A0" w:rsidP="00A856D7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проект будет способствовать повышению вовлечения местных жителей в качестве: 1) участников (зрителей, слушателей, др.) социокультурных мероприятий проекта; 2) организаторов (помощников, идейных вдохновителей, др.) культурных мероприятий/инициатив?</w:t>
            </w:r>
          </w:p>
        </w:tc>
      </w:tr>
      <w:tr w:rsidR="00C133A0" w:rsidRPr="00E15133" w:rsidTr="00A856D7">
        <w:trPr>
          <w:trHeight w:val="247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5. Партнерские отношения </w:t>
            </w:r>
          </w:p>
          <w:p w:rsidR="00C133A0" w:rsidRPr="00E15133" w:rsidRDefault="00C133A0" w:rsidP="00466113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 кем?)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Кто будет вам помогать с реализацией проекта? Назовите потенциальных партнеров (как юридических, так и физических лиц).</w:t>
            </w:r>
          </w:p>
          <w:p w:rsidR="00C133A0" w:rsidRPr="00E15133" w:rsidRDefault="00C133A0" w:rsidP="00A856D7">
            <w:pPr>
              <w:pStyle w:val="TableStyle2"/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Есть ли партнеры на соседних территориях? Степень их заинтересованности в развитии проекта на их территориях? </w:t>
            </w:r>
          </w:p>
          <w:p w:rsidR="00C133A0" w:rsidRPr="00E15133" w:rsidRDefault="00C133A0" w:rsidP="001D166A">
            <w:pPr>
              <w:ind w:firstLine="0"/>
              <w:rPr>
                <w:rFonts w:ascii="Times New Roman" w:hAnsi="Times New Roman"/>
                <w:u w:color="000000"/>
              </w:rPr>
            </w:pPr>
            <w:r w:rsidRPr="00E15133">
              <w:rPr>
                <w:rFonts w:ascii="Times New Roman" w:hAnsi="Times New Roman"/>
                <w:u w:color="000000"/>
              </w:rPr>
              <w:t xml:space="preserve">Есть ли у заявителя информационные партнеры? (местные, региональные или федеральные СМИ, PR-агентства, </w:t>
            </w:r>
            <w:proofErr w:type="spellStart"/>
            <w:r w:rsidRPr="00E15133">
              <w:rPr>
                <w:rFonts w:ascii="Times New Roman" w:hAnsi="Times New Roman"/>
                <w:u w:color="000000"/>
              </w:rPr>
              <w:t>блогеры</w:t>
            </w:r>
            <w:proofErr w:type="spellEnd"/>
            <w:r w:rsidRPr="00E15133">
              <w:rPr>
                <w:rFonts w:ascii="Times New Roman" w:hAnsi="Times New Roman"/>
                <w:u w:color="000000"/>
              </w:rPr>
              <w:t>, лидеры мнений в социальных сетях и пр.</w:t>
            </w:r>
            <w:r w:rsidR="00A856D7" w:rsidRPr="00E15133">
              <w:rPr>
                <w:rFonts w:ascii="Times New Roman" w:hAnsi="Times New Roman"/>
                <w:u w:color="000000"/>
              </w:rPr>
              <w:t>)</w:t>
            </w:r>
          </w:p>
        </w:tc>
      </w:tr>
      <w:tr w:rsidR="00C133A0" w:rsidRPr="00E15133" w:rsidTr="00466113">
        <w:trPr>
          <w:trHeight w:val="2522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BodyB"/>
              <w:spacing w:after="16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lastRenderedPageBreak/>
              <w:t xml:space="preserve">6. Целевая аудитория проекта(Для кого?)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C133A0">
            <w:pPr>
              <w:pStyle w:val="BodyB"/>
              <w:numPr>
                <w:ilvl w:val="0"/>
                <w:numId w:val="5"/>
              </w:numPr>
              <w:tabs>
                <w:tab w:val="num" w:pos="427"/>
                <w:tab w:val="left" w:pos="457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Какие социальные группы примут наиболее активное участие в проекте? 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Сколько человек будет охвачено деятельностью/мероприятиями проекта? Какую роль в проекте будут играть представители разных групп местного населения? Какая часть из них  в качестве участников (зрителей, слушателей, др.), и какая -  в качестве инициаторов или организаторов?  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Как будут привлечены участники в проект? </w:t>
            </w:r>
          </w:p>
        </w:tc>
      </w:tr>
      <w:tr w:rsidR="00C133A0" w:rsidRPr="00E15133" w:rsidTr="00A856D7">
        <w:trPr>
          <w:trHeight w:val="324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BodyB"/>
              <w:spacing w:after="1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7. </w:t>
            </w:r>
            <w:proofErr w:type="spellStart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Программа</w:t>
            </w:r>
            <w:proofErr w:type="spellEnd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проекта</w:t>
            </w:r>
            <w:proofErr w:type="spellEnd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</w:t>
            </w:r>
            <w:proofErr w:type="spellEnd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C133A0">
            <w:pPr>
              <w:pStyle w:val="BodyB"/>
              <w:numPr>
                <w:ilvl w:val="0"/>
                <w:numId w:val="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 проект будет реализован и как будет способствовать повышению сплоченности местных сообществ и включенности местных жителей в развитие своей малой территории?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Какие в проекте есть ключевые этапы и временные рамки?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8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Какие виды деятельности и мероприятия будут проведены на каждом этапе проекта? 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9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Какие взаимодополняющие форматы и направления деятельности будут использованы в программе?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1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Какие площадки будут использованы для реализации проекта?</w:t>
            </w:r>
          </w:p>
          <w:p w:rsidR="00C133A0" w:rsidRPr="00E15133" w:rsidRDefault="00C133A0" w:rsidP="00A856D7">
            <w:pPr>
              <w:pStyle w:val="BodyB"/>
              <w:numPr>
                <w:ilvl w:val="0"/>
                <w:numId w:val="1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Какие образовательные мероприятия будут включены</w:t>
            </w:r>
            <w:r w:rsidR="00A856D7"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в проект? </w:t>
            </w:r>
          </w:p>
        </w:tc>
      </w:tr>
      <w:tr w:rsidR="00C133A0" w:rsidRPr="00E15133" w:rsidTr="00466113">
        <w:trPr>
          <w:trHeight w:val="28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BodyB"/>
              <w:spacing w:after="16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8. </w:t>
            </w:r>
            <w:proofErr w:type="spellStart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Результататы</w:t>
            </w:r>
            <w:proofErr w:type="spellEnd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проекта</w:t>
            </w:r>
            <w:proofErr w:type="spellEnd"/>
          </w:p>
          <w:p w:rsidR="00C133A0" w:rsidRPr="00E15133" w:rsidRDefault="00C133A0" w:rsidP="00466113">
            <w:pPr>
              <w:pStyle w:val="BodyB"/>
              <w:spacing w:after="1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spellStart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proofErr w:type="spellEnd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чего</w:t>
            </w:r>
            <w:proofErr w:type="spellEnd"/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C133A0">
            <w:pPr>
              <w:pStyle w:val="BodyB"/>
              <w:numPr>
                <w:ilvl w:val="0"/>
                <w:numId w:val="1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Какое влияние результат проекта окажет на его участников?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1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Какие новые навыки/знания получат участники проекта? 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1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Какие новые возможности появятся у участников проекта или жителей поселения? Чем проект будет им полезен?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1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Каких результатов для поселения Вы хотите достичь при реализации проекта? 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1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 можно оценить этот результат (что будет говорить об успехе проекта)?</w:t>
            </w:r>
          </w:p>
          <w:p w:rsidR="00C133A0" w:rsidRPr="00E15133" w:rsidRDefault="00C133A0" w:rsidP="00C133A0">
            <w:pPr>
              <w:pStyle w:val="BodyB"/>
              <w:numPr>
                <w:ilvl w:val="0"/>
                <w:numId w:val="1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 проект повлияет на местное население?</w:t>
            </w:r>
          </w:p>
          <w:p w:rsidR="00C133A0" w:rsidRPr="00E15133" w:rsidRDefault="00C133A0" w:rsidP="00A856D7">
            <w:pPr>
              <w:pStyle w:val="BodyB"/>
              <w:numPr>
                <w:ilvl w:val="0"/>
                <w:numId w:val="1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Какие существуют риски при реализации проекта?</w:t>
            </w:r>
          </w:p>
        </w:tc>
      </w:tr>
      <w:tr w:rsidR="00C133A0" w:rsidRPr="00E15133" w:rsidTr="00466113">
        <w:trPr>
          <w:trHeight w:val="153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466113">
            <w:pPr>
              <w:pStyle w:val="BodyB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9. Потенциал развития (Что будет после завершения проекта?)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3A0" w:rsidRPr="00E15133" w:rsidRDefault="00C133A0" w:rsidP="00C133A0">
            <w:pPr>
              <w:pStyle w:val="TableStyle2"/>
              <w:numPr>
                <w:ilvl w:val="0"/>
                <w:numId w:val="16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Каким образом предполагается продолжение проекта?</w:t>
            </w:r>
          </w:p>
          <w:p w:rsidR="00C133A0" w:rsidRPr="00E15133" w:rsidRDefault="00C133A0" w:rsidP="00C133A0">
            <w:pPr>
              <w:pStyle w:val="TableStyle2"/>
              <w:numPr>
                <w:ilvl w:val="0"/>
                <w:numId w:val="17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513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Кто может взять на себя ответственность за долгосрочное развитие проекта (организация/человек/партнерство организаций)?</w:t>
            </w:r>
          </w:p>
        </w:tc>
      </w:tr>
    </w:tbl>
    <w:p w:rsidR="00C133A0" w:rsidRPr="00E15133" w:rsidRDefault="00C133A0" w:rsidP="00C133A0">
      <w:pPr>
        <w:rPr>
          <w:rFonts w:ascii="Times New Roman" w:hAnsi="Times New Roman"/>
        </w:rPr>
      </w:pPr>
    </w:p>
    <w:p w:rsidR="00C133A0" w:rsidRPr="00E15133" w:rsidRDefault="00C133A0" w:rsidP="00C133A0"/>
    <w:p w:rsidR="00A856D7" w:rsidRPr="00E15133" w:rsidRDefault="00A856D7" w:rsidP="00C133A0"/>
    <w:p w:rsidR="00A856D7" w:rsidRPr="00E15133" w:rsidRDefault="00A856D7" w:rsidP="00C133A0"/>
    <w:p w:rsidR="00A856D7" w:rsidRPr="00E15133" w:rsidRDefault="00A856D7" w:rsidP="00C133A0"/>
    <w:p w:rsidR="00A856D7" w:rsidRPr="00E15133" w:rsidRDefault="00A856D7" w:rsidP="00C133A0"/>
    <w:p w:rsidR="00A856D7" w:rsidRDefault="00A856D7" w:rsidP="00C133A0"/>
    <w:p w:rsidR="00105E85" w:rsidRDefault="00105E85" w:rsidP="00C133A0"/>
    <w:p w:rsidR="00105E85" w:rsidRDefault="00105E85" w:rsidP="00C133A0"/>
    <w:p w:rsidR="00105E85" w:rsidRDefault="00105E85" w:rsidP="00C133A0"/>
    <w:p w:rsidR="00105E85" w:rsidRDefault="00105E85" w:rsidP="00C133A0"/>
    <w:p w:rsidR="00105E85" w:rsidRDefault="00105E85" w:rsidP="00C133A0"/>
    <w:p w:rsidR="00105E85" w:rsidRDefault="00105E85" w:rsidP="00C133A0"/>
    <w:p w:rsidR="00105E85" w:rsidRDefault="00105E85" w:rsidP="005B2600">
      <w:pPr>
        <w:ind w:firstLine="0"/>
      </w:pPr>
    </w:p>
    <w:p w:rsidR="00105E85" w:rsidRPr="00E15133" w:rsidRDefault="00105E85" w:rsidP="00C133A0"/>
    <w:p w:rsidR="00105E85" w:rsidRPr="00157048" w:rsidRDefault="00105E85" w:rsidP="00105E85">
      <w:pPr>
        <w:rPr>
          <w:rFonts w:ascii="Times" w:hAnsi="Times"/>
        </w:rPr>
      </w:pPr>
      <w:r w:rsidRPr="00157048">
        <w:rPr>
          <w:rFonts w:ascii="Times" w:hAnsi="Times"/>
        </w:rPr>
        <w:lastRenderedPageBreak/>
        <w:t xml:space="preserve">                                                                         Приложение №  2  </w:t>
      </w:r>
      <w:r w:rsidR="00FD22BD" w:rsidRPr="00157048">
        <w:rPr>
          <w:rFonts w:ascii="Times" w:hAnsi="Times"/>
        </w:rPr>
        <w:t xml:space="preserve">   </w:t>
      </w:r>
      <w:r w:rsidRPr="00157048">
        <w:rPr>
          <w:rFonts w:ascii="Times" w:hAnsi="Times"/>
        </w:rPr>
        <w:t xml:space="preserve">к приказу    № </w:t>
      </w:r>
      <w:r w:rsidR="00FD22BD" w:rsidRPr="00157048">
        <w:rPr>
          <w:rFonts w:ascii="Times" w:hAnsi="Times"/>
        </w:rPr>
        <w:t>7</w:t>
      </w:r>
    </w:p>
    <w:p w:rsidR="00105E85" w:rsidRPr="00157048" w:rsidRDefault="00105E85" w:rsidP="00105E85">
      <w:r w:rsidRPr="00157048">
        <w:rPr>
          <w:rFonts w:ascii="Times" w:hAnsi="Times"/>
        </w:rPr>
        <w:tab/>
      </w:r>
      <w:r w:rsidRPr="00157048">
        <w:rPr>
          <w:rFonts w:ascii="Times" w:hAnsi="Times"/>
        </w:rPr>
        <w:tab/>
      </w:r>
      <w:r w:rsidRPr="00157048">
        <w:rPr>
          <w:rFonts w:ascii="Times" w:hAnsi="Times"/>
        </w:rPr>
        <w:tab/>
      </w:r>
      <w:r w:rsidRPr="00157048">
        <w:rPr>
          <w:rFonts w:ascii="Times" w:hAnsi="Times"/>
        </w:rPr>
        <w:tab/>
      </w:r>
      <w:r w:rsidRPr="00157048">
        <w:rPr>
          <w:rFonts w:ascii="Times" w:hAnsi="Times"/>
        </w:rPr>
        <w:tab/>
      </w:r>
      <w:r w:rsidRPr="00157048">
        <w:rPr>
          <w:rFonts w:ascii="Times" w:hAnsi="Times"/>
        </w:rPr>
        <w:tab/>
        <w:t xml:space="preserve">   от </w:t>
      </w:r>
      <w:r w:rsidR="00FD22BD" w:rsidRPr="00157048">
        <w:rPr>
          <w:rFonts w:ascii="Times" w:hAnsi="Times"/>
        </w:rPr>
        <w:t xml:space="preserve">18 </w:t>
      </w:r>
      <w:r w:rsidRPr="00157048">
        <w:rPr>
          <w:rFonts w:ascii="Times" w:hAnsi="Times"/>
        </w:rPr>
        <w:t xml:space="preserve"> января 2019 года</w:t>
      </w:r>
    </w:p>
    <w:p w:rsidR="00A856D7" w:rsidRPr="006758DE" w:rsidRDefault="00A856D7" w:rsidP="00C133A0"/>
    <w:p w:rsidR="00A856D7" w:rsidRPr="006758DE" w:rsidRDefault="00A856D7" w:rsidP="00C133A0"/>
    <w:p w:rsidR="00105E85" w:rsidRPr="006758DE" w:rsidRDefault="005B2600" w:rsidP="005B2600">
      <w:pPr>
        <w:pStyle w:val="1"/>
        <w:rPr>
          <w:rFonts w:ascii="Times New Roman" w:hAnsi="Times New Roman" w:cs="Times New Roman"/>
          <w:color w:val="auto"/>
        </w:rPr>
      </w:pPr>
      <w:r w:rsidRPr="006758DE">
        <w:rPr>
          <w:rFonts w:ascii="Times New Roman" w:hAnsi="Times New Roman" w:cs="Times New Roman"/>
          <w:color w:val="auto"/>
        </w:rPr>
        <w:t>Состав комиссии областного конкурса на лучший творческий проект в сфере культуры Оренбуржья</w:t>
      </w:r>
      <w:r w:rsidR="00105E85" w:rsidRPr="006758DE">
        <w:rPr>
          <w:rFonts w:ascii="Times New Roman" w:hAnsi="Times New Roman" w:cs="Times New Roman"/>
        </w:rPr>
        <w:t>:</w:t>
      </w:r>
    </w:p>
    <w:p w:rsidR="00105E85" w:rsidRPr="006758DE" w:rsidRDefault="00105E85" w:rsidP="00105E85">
      <w:pPr>
        <w:jc w:val="center"/>
        <w:rPr>
          <w:rFonts w:ascii="Times New Roman" w:hAnsi="Times New Roman" w:cs="Times New Roman"/>
          <w:b/>
        </w:rPr>
      </w:pPr>
    </w:p>
    <w:p w:rsidR="00105E85" w:rsidRPr="006758DE" w:rsidRDefault="00105E85" w:rsidP="00105E85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885"/>
        <w:gridCol w:w="4561"/>
      </w:tblGrid>
      <w:tr w:rsidR="005B2600" w:rsidRPr="006758DE" w:rsidTr="005B2600">
        <w:tc>
          <w:tcPr>
            <w:tcW w:w="2125" w:type="dxa"/>
          </w:tcPr>
          <w:p w:rsidR="005B2600" w:rsidRPr="006758DE" w:rsidRDefault="005B2600" w:rsidP="005B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885" w:type="dxa"/>
          </w:tcPr>
          <w:p w:rsidR="005B2600" w:rsidRPr="006758DE" w:rsidRDefault="005B2600" w:rsidP="005B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5B2600" w:rsidRPr="006758DE" w:rsidRDefault="005B2600" w:rsidP="005B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  <w:p w:rsidR="005B2600" w:rsidRPr="006758DE" w:rsidRDefault="005B2600" w:rsidP="005B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5B2600" w:rsidRPr="006758DE" w:rsidRDefault="005B2600" w:rsidP="005B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Министр культуры и внешних связей Оренбургской области </w:t>
            </w:r>
          </w:p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00" w:rsidRPr="006758DE" w:rsidTr="005B2600">
        <w:tc>
          <w:tcPr>
            <w:tcW w:w="212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</w:t>
            </w:r>
          </w:p>
        </w:tc>
        <w:tc>
          <w:tcPr>
            <w:tcW w:w="288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    Анатольевна </w:t>
            </w:r>
          </w:p>
        </w:tc>
        <w:tc>
          <w:tcPr>
            <w:tcW w:w="4561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культуры, искусства и образовательной политики министерства культуры и внешних связей Оренбургской области </w:t>
            </w:r>
          </w:p>
          <w:p w:rsidR="005B2600" w:rsidRPr="006758DE" w:rsidRDefault="005B2600" w:rsidP="001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00" w:rsidRPr="006758DE" w:rsidTr="005B2600">
        <w:tc>
          <w:tcPr>
            <w:tcW w:w="212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Татьяна Федоровна </w:t>
            </w:r>
          </w:p>
        </w:tc>
        <w:tc>
          <w:tcPr>
            <w:tcW w:w="4561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по методической и аналитической деятельности ГАУК «Региональный центр развития культуры Оренбургской области» </w:t>
            </w:r>
          </w:p>
          <w:p w:rsidR="005B2600" w:rsidRPr="006758DE" w:rsidRDefault="005B2600" w:rsidP="001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00" w:rsidRPr="006758DE" w:rsidTr="005B2600">
        <w:tc>
          <w:tcPr>
            <w:tcW w:w="212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Лигостаева</w:t>
            </w:r>
            <w:proofErr w:type="spellEnd"/>
          </w:p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Алла Владимировна </w:t>
            </w:r>
          </w:p>
        </w:tc>
        <w:tc>
          <w:tcPr>
            <w:tcW w:w="4561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по вопросам развития культуры министерства культуры и внешних связей Оренбургской области </w:t>
            </w:r>
          </w:p>
          <w:p w:rsidR="005B2600" w:rsidRPr="006758DE" w:rsidRDefault="005B2600" w:rsidP="001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00" w:rsidRPr="006758DE" w:rsidTr="005B2600">
        <w:tc>
          <w:tcPr>
            <w:tcW w:w="212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</w:p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4561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международным связям, профессор, кандидат искусствоведения ГБОУ  ВО «Оренбургский государственный институт искусств им. Л.</w:t>
            </w:r>
            <w:r w:rsidR="007C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и М. Ростроповичей» (по согласованию)</w:t>
            </w:r>
          </w:p>
          <w:p w:rsidR="005B2600" w:rsidRPr="006758DE" w:rsidRDefault="005B2600" w:rsidP="001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00" w:rsidRPr="006758DE" w:rsidTr="005B2600">
        <w:tc>
          <w:tcPr>
            <w:tcW w:w="212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</w:p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4561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культурно-досуговой, методической и аналитической деятельности ГАУК «Региональный центр развития культуры Оренбургской области» </w:t>
            </w:r>
          </w:p>
          <w:p w:rsidR="005B2600" w:rsidRPr="006758DE" w:rsidRDefault="005B2600" w:rsidP="001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00" w:rsidRPr="006758DE" w:rsidTr="005B2600">
        <w:trPr>
          <w:trHeight w:val="80"/>
        </w:trPr>
        <w:tc>
          <w:tcPr>
            <w:tcW w:w="212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4561" w:type="dxa"/>
          </w:tcPr>
          <w:p w:rsidR="005B2600" w:rsidRPr="006758DE" w:rsidRDefault="005B2600" w:rsidP="00BD66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Режиссер, актер Г</w:t>
            </w:r>
            <w:r w:rsidR="00157048" w:rsidRPr="00675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УК «Оренбургский государственный областной драматический театр им. М. Горького (по согласованию)</w:t>
            </w:r>
          </w:p>
          <w:p w:rsidR="005B2600" w:rsidRPr="006758DE" w:rsidRDefault="005B2600" w:rsidP="00BD66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00" w:rsidRPr="006758DE" w:rsidTr="005B2600">
        <w:tc>
          <w:tcPr>
            <w:tcW w:w="212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4561" w:type="dxa"/>
          </w:tcPr>
          <w:p w:rsidR="005B2600" w:rsidRPr="006758DE" w:rsidRDefault="005B2600" w:rsidP="00F90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ГАУК «Региональный центр развития культуры Оренбургской области» </w:t>
            </w:r>
          </w:p>
          <w:p w:rsidR="005B2600" w:rsidRPr="006758DE" w:rsidRDefault="005B2600" w:rsidP="001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85" w:rsidRPr="006758DE" w:rsidRDefault="00105E85" w:rsidP="00105E85">
      <w:pPr>
        <w:rPr>
          <w:rFonts w:ascii="Times New Roman" w:hAnsi="Times New Roman" w:cs="Times New Roman"/>
        </w:rPr>
      </w:pPr>
    </w:p>
    <w:p w:rsidR="00A856D7" w:rsidRPr="006758DE" w:rsidRDefault="00A856D7" w:rsidP="00105E85">
      <w:pPr>
        <w:jc w:val="left"/>
      </w:pPr>
    </w:p>
    <w:p w:rsidR="003D55CA" w:rsidRPr="005B2600" w:rsidRDefault="003D55CA">
      <w:pPr>
        <w:rPr>
          <w:sz w:val="22"/>
        </w:rPr>
      </w:pPr>
    </w:p>
    <w:sectPr w:rsidR="003D55CA" w:rsidRPr="005B2600" w:rsidSect="00E151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2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6AC43D44"/>
    <w:multiLevelType w:val="hybridMultilevel"/>
    <w:tmpl w:val="698EE9E8"/>
    <w:lvl w:ilvl="0" w:tplc="1B9485F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15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1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61BE2"/>
    <w:rsid w:val="00061BE2"/>
    <w:rsid w:val="00066BDF"/>
    <w:rsid w:val="00105E85"/>
    <w:rsid w:val="00114FD6"/>
    <w:rsid w:val="00151A83"/>
    <w:rsid w:val="00157048"/>
    <w:rsid w:val="00180859"/>
    <w:rsid w:val="00182113"/>
    <w:rsid w:val="001D166A"/>
    <w:rsid w:val="001F68C9"/>
    <w:rsid w:val="00264BBD"/>
    <w:rsid w:val="002B6E3B"/>
    <w:rsid w:val="002F5963"/>
    <w:rsid w:val="00340791"/>
    <w:rsid w:val="00340970"/>
    <w:rsid w:val="00376226"/>
    <w:rsid w:val="003A4A47"/>
    <w:rsid w:val="003B7C1F"/>
    <w:rsid w:val="003D55CA"/>
    <w:rsid w:val="0046590C"/>
    <w:rsid w:val="004E0989"/>
    <w:rsid w:val="004F2BCB"/>
    <w:rsid w:val="005308E8"/>
    <w:rsid w:val="00551CE7"/>
    <w:rsid w:val="005A592E"/>
    <w:rsid w:val="005B2600"/>
    <w:rsid w:val="006168C4"/>
    <w:rsid w:val="006758DE"/>
    <w:rsid w:val="006941DA"/>
    <w:rsid w:val="007C3F16"/>
    <w:rsid w:val="007C692C"/>
    <w:rsid w:val="007E4AEC"/>
    <w:rsid w:val="00882760"/>
    <w:rsid w:val="008978B9"/>
    <w:rsid w:val="008B5273"/>
    <w:rsid w:val="008C47FD"/>
    <w:rsid w:val="00904DF5"/>
    <w:rsid w:val="00A033A8"/>
    <w:rsid w:val="00A278C2"/>
    <w:rsid w:val="00A708D8"/>
    <w:rsid w:val="00A856D7"/>
    <w:rsid w:val="00AC5CD1"/>
    <w:rsid w:val="00AE195E"/>
    <w:rsid w:val="00BA3B49"/>
    <w:rsid w:val="00BD6660"/>
    <w:rsid w:val="00C133A0"/>
    <w:rsid w:val="00C3742E"/>
    <w:rsid w:val="00C92BDB"/>
    <w:rsid w:val="00CF0750"/>
    <w:rsid w:val="00D37ED8"/>
    <w:rsid w:val="00D40C37"/>
    <w:rsid w:val="00D67583"/>
    <w:rsid w:val="00D67D6A"/>
    <w:rsid w:val="00D877BF"/>
    <w:rsid w:val="00DA596A"/>
    <w:rsid w:val="00E15133"/>
    <w:rsid w:val="00E255F4"/>
    <w:rsid w:val="00E2562C"/>
    <w:rsid w:val="00F810FA"/>
    <w:rsid w:val="00F90FCF"/>
    <w:rsid w:val="00F92037"/>
    <w:rsid w:val="00FD22BD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B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B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61BE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61BE2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List Paragraph"/>
    <w:basedOn w:val="a"/>
    <w:uiPriority w:val="34"/>
    <w:qFormat/>
    <w:rsid w:val="00061B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7E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6941D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21">
    <w:name w:val="Заголовок 21"/>
    <w:basedOn w:val="a"/>
    <w:uiPriority w:val="1"/>
    <w:qFormat/>
    <w:rsid w:val="006941DA"/>
    <w:pPr>
      <w:adjustRightInd/>
      <w:spacing w:before="6" w:line="317" w:lineRule="exact"/>
      <w:ind w:left="881" w:firstLine="0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BodyA">
    <w:name w:val="Body A"/>
    <w:rsid w:val="00C133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TableStyle2">
    <w:name w:val="Table Style 2"/>
    <w:rsid w:val="00C133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odyB">
    <w:name w:val="Body B"/>
    <w:rsid w:val="00C133A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ru-RU"/>
    </w:rPr>
  </w:style>
  <w:style w:type="numbering" w:customStyle="1" w:styleId="List27">
    <w:name w:val="List 27"/>
    <w:basedOn w:val="a2"/>
    <w:rsid w:val="00C133A0"/>
    <w:pPr>
      <w:numPr>
        <w:numId w:val="2"/>
      </w:numPr>
    </w:pPr>
  </w:style>
  <w:style w:type="numbering" w:customStyle="1" w:styleId="List28">
    <w:name w:val="List 28"/>
    <w:basedOn w:val="a2"/>
    <w:rsid w:val="00C133A0"/>
    <w:pPr>
      <w:numPr>
        <w:numId w:val="3"/>
      </w:numPr>
    </w:pPr>
  </w:style>
  <w:style w:type="numbering" w:customStyle="1" w:styleId="List29">
    <w:name w:val="List 29"/>
    <w:basedOn w:val="a2"/>
    <w:rsid w:val="00C133A0"/>
    <w:pPr>
      <w:numPr>
        <w:numId w:val="4"/>
      </w:numPr>
    </w:pPr>
  </w:style>
  <w:style w:type="numbering" w:customStyle="1" w:styleId="List37">
    <w:name w:val="List 37"/>
    <w:basedOn w:val="a2"/>
    <w:rsid w:val="00C133A0"/>
    <w:pPr>
      <w:numPr>
        <w:numId w:val="5"/>
      </w:numPr>
    </w:pPr>
  </w:style>
  <w:style w:type="numbering" w:customStyle="1" w:styleId="List38">
    <w:name w:val="List 38"/>
    <w:basedOn w:val="a2"/>
    <w:rsid w:val="00C133A0"/>
    <w:pPr>
      <w:numPr>
        <w:numId w:val="6"/>
      </w:numPr>
    </w:pPr>
  </w:style>
  <w:style w:type="numbering" w:customStyle="1" w:styleId="List39">
    <w:name w:val="List 39"/>
    <w:basedOn w:val="a2"/>
    <w:rsid w:val="00C133A0"/>
    <w:pPr>
      <w:numPr>
        <w:numId w:val="7"/>
      </w:numPr>
    </w:pPr>
  </w:style>
  <w:style w:type="numbering" w:customStyle="1" w:styleId="List43">
    <w:name w:val="List 43"/>
    <w:basedOn w:val="a2"/>
    <w:rsid w:val="00C133A0"/>
    <w:pPr>
      <w:numPr>
        <w:numId w:val="8"/>
      </w:numPr>
    </w:pPr>
  </w:style>
  <w:style w:type="numbering" w:customStyle="1" w:styleId="List44">
    <w:name w:val="List 44"/>
    <w:basedOn w:val="a2"/>
    <w:rsid w:val="00C133A0"/>
    <w:pPr>
      <w:numPr>
        <w:numId w:val="9"/>
      </w:numPr>
    </w:pPr>
  </w:style>
  <w:style w:type="numbering" w:customStyle="1" w:styleId="List45">
    <w:name w:val="List 45"/>
    <w:basedOn w:val="a2"/>
    <w:rsid w:val="00C133A0"/>
    <w:pPr>
      <w:numPr>
        <w:numId w:val="10"/>
      </w:numPr>
    </w:pPr>
  </w:style>
  <w:style w:type="numbering" w:customStyle="1" w:styleId="List46">
    <w:name w:val="List 46"/>
    <w:basedOn w:val="a2"/>
    <w:rsid w:val="00C133A0"/>
    <w:pPr>
      <w:numPr>
        <w:numId w:val="11"/>
      </w:numPr>
    </w:pPr>
  </w:style>
  <w:style w:type="numbering" w:customStyle="1" w:styleId="List49">
    <w:name w:val="List 49"/>
    <w:basedOn w:val="a2"/>
    <w:rsid w:val="00C133A0"/>
    <w:pPr>
      <w:numPr>
        <w:numId w:val="12"/>
      </w:numPr>
    </w:pPr>
  </w:style>
  <w:style w:type="numbering" w:customStyle="1" w:styleId="List50">
    <w:name w:val="List 50"/>
    <w:basedOn w:val="a2"/>
    <w:rsid w:val="00C133A0"/>
    <w:pPr>
      <w:numPr>
        <w:numId w:val="13"/>
      </w:numPr>
    </w:pPr>
  </w:style>
  <w:style w:type="numbering" w:customStyle="1" w:styleId="List51">
    <w:name w:val="List 51"/>
    <w:basedOn w:val="a2"/>
    <w:rsid w:val="00C133A0"/>
    <w:pPr>
      <w:numPr>
        <w:numId w:val="14"/>
      </w:numPr>
    </w:pPr>
  </w:style>
  <w:style w:type="numbering" w:customStyle="1" w:styleId="List52">
    <w:name w:val="List 52"/>
    <w:basedOn w:val="a2"/>
    <w:rsid w:val="00C133A0"/>
    <w:pPr>
      <w:numPr>
        <w:numId w:val="15"/>
      </w:numPr>
    </w:pPr>
  </w:style>
  <w:style w:type="numbering" w:customStyle="1" w:styleId="List54">
    <w:name w:val="List 54"/>
    <w:basedOn w:val="a2"/>
    <w:rsid w:val="00C133A0"/>
    <w:pPr>
      <w:numPr>
        <w:numId w:val="16"/>
      </w:numPr>
    </w:pPr>
  </w:style>
  <w:style w:type="numbering" w:customStyle="1" w:styleId="List55">
    <w:name w:val="List 55"/>
    <w:basedOn w:val="a2"/>
    <w:rsid w:val="00C133A0"/>
    <w:pPr>
      <w:numPr>
        <w:numId w:val="17"/>
      </w:numPr>
    </w:pPr>
  </w:style>
  <w:style w:type="character" w:customStyle="1" w:styleId="a7">
    <w:name w:val="Цветовое выделение"/>
    <w:uiPriority w:val="99"/>
    <w:rsid w:val="00D67D6A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376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22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1513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0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List44"/>
    <w:pPr>
      <w:numPr>
        <w:numId w:val="9"/>
      </w:numPr>
    </w:pPr>
  </w:style>
  <w:style w:type="numbering" w:customStyle="1" w:styleId="a3">
    <w:name w:val="List39"/>
  </w:style>
  <w:style w:type="numbering" w:customStyle="1" w:styleId="a4">
    <w:name w:val="List28"/>
  </w:style>
  <w:style w:type="numbering" w:customStyle="1" w:styleId="a5">
    <w:name w:val="List38"/>
  </w:style>
  <w:style w:type="numbering" w:customStyle="1" w:styleId="a6">
    <w:name w:val="List46"/>
    <w:pPr>
      <w:numPr>
        <w:numId w:val="11"/>
      </w:numPr>
    </w:pPr>
  </w:style>
  <w:style w:type="numbering" w:customStyle="1" w:styleId="11">
    <w:name w:val="List51"/>
    <w:pPr>
      <w:numPr>
        <w:numId w:val="14"/>
      </w:numPr>
    </w:pPr>
  </w:style>
  <w:style w:type="numbering" w:customStyle="1" w:styleId="21">
    <w:name w:val="List49"/>
    <w:pPr>
      <w:numPr>
        <w:numId w:val="12"/>
      </w:numPr>
    </w:pPr>
  </w:style>
  <w:style w:type="numbering" w:customStyle="1" w:styleId="BodyA">
    <w:name w:val="List29"/>
  </w:style>
  <w:style w:type="numbering" w:customStyle="1" w:styleId="TableStyle2">
    <w:name w:val="List27"/>
  </w:style>
  <w:style w:type="numbering" w:customStyle="1" w:styleId="BodyB">
    <w:name w:val="List37"/>
  </w:style>
  <w:style w:type="numbering" w:customStyle="1" w:styleId="List27">
    <w:name w:val="List54"/>
    <w:pPr>
      <w:numPr>
        <w:numId w:val="16"/>
      </w:numPr>
    </w:pPr>
  </w:style>
  <w:style w:type="numbering" w:customStyle="1" w:styleId="List28">
    <w:name w:val="List43"/>
    <w:pPr>
      <w:numPr>
        <w:numId w:val="8"/>
      </w:numPr>
    </w:pPr>
  </w:style>
  <w:style w:type="numbering" w:customStyle="1" w:styleId="List29">
    <w:name w:val="List50"/>
    <w:pPr>
      <w:numPr>
        <w:numId w:val="13"/>
      </w:numPr>
    </w:pPr>
  </w:style>
  <w:style w:type="numbering" w:customStyle="1" w:styleId="List37">
    <w:name w:val="List52"/>
    <w:pPr>
      <w:numPr>
        <w:numId w:val="15"/>
      </w:numPr>
    </w:pPr>
  </w:style>
  <w:style w:type="numbering" w:customStyle="1" w:styleId="List38">
    <w:name w:val="List45"/>
    <w:pPr>
      <w:numPr>
        <w:numId w:val="10"/>
      </w:numPr>
    </w:pPr>
  </w:style>
  <w:style w:type="numbering" w:customStyle="1" w:styleId="List39">
    <w:name w:val="List5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Li</cp:lastModifiedBy>
  <cp:revision>18</cp:revision>
  <cp:lastPrinted>2019-01-23T06:28:00Z</cp:lastPrinted>
  <dcterms:created xsi:type="dcterms:W3CDTF">2019-01-17T07:20:00Z</dcterms:created>
  <dcterms:modified xsi:type="dcterms:W3CDTF">2019-01-24T09:29:00Z</dcterms:modified>
</cp:coreProperties>
</file>